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6772"/>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三氯化铁采购项目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CG-SL-2603017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三氯化</w:t>
      </w:r>
      <w:r>
        <w:rPr>
          <w:rFonts w:hint="eastAsia" w:ascii="仿宋" w:hAnsi="仿宋" w:eastAsia="仿宋" w:cs="仿宋"/>
          <w:sz w:val="32"/>
          <w:szCs w:val="32"/>
          <w:highlight w:val="none"/>
          <w:u w:val="single"/>
          <w:lang w:val="en-US" w:eastAsia="zh-CN"/>
        </w:rPr>
        <w:t>铁采购项目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1FCBEE3">
      <w:pPr>
        <w:pStyle w:val="2"/>
        <w:rPr>
          <w:rFonts w:hint="eastAsia"/>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1E740B2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TOC \o "1-1" \h \u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_Toc26772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lang w:eastAsia="zh-CN"/>
        </w:rPr>
        <w:t>绍兴市再生能源发展有限公司</w:t>
      </w:r>
      <w:r>
        <w:rPr>
          <w:rFonts w:hint="default" w:ascii="Times New Roman" w:hAnsi="Times New Roman" w:eastAsia="仿宋" w:cs="Times New Roman"/>
          <w:b w:val="0"/>
          <w:bCs w:val="0"/>
          <w:sz w:val="32"/>
          <w:szCs w:val="32"/>
        </w:rPr>
        <w:tab/>
      </w:r>
      <w:r>
        <w:rPr>
          <w:rFonts w:hint="default" w:ascii="Times New Roman" w:hAnsi="Times New Roman" w:eastAsia="仿宋" w:cs="Times New Roman"/>
          <w:b w:val="0"/>
          <w:bCs w:val="0"/>
          <w:sz w:val="32"/>
          <w:szCs w:val="32"/>
        </w:rPr>
        <w:fldChar w:fldCharType="begin"/>
      </w:r>
      <w:r>
        <w:rPr>
          <w:rFonts w:hint="default" w:ascii="Times New Roman" w:hAnsi="Times New Roman" w:eastAsia="仿宋" w:cs="Times New Roman"/>
          <w:b w:val="0"/>
          <w:bCs w:val="0"/>
          <w:sz w:val="32"/>
          <w:szCs w:val="32"/>
        </w:rPr>
        <w:instrText xml:space="preserve"> PAGEREF _Toc26772 \h </w:instrText>
      </w:r>
      <w:r>
        <w:rPr>
          <w:rFonts w:hint="default" w:ascii="Times New Roman" w:hAnsi="Times New Roman" w:eastAsia="仿宋" w:cs="Times New Roman"/>
          <w:b w:val="0"/>
          <w:bCs w:val="0"/>
          <w:sz w:val="32"/>
          <w:szCs w:val="32"/>
        </w:rPr>
        <w:fldChar w:fldCharType="separate"/>
      </w:r>
      <w:r>
        <w:rPr>
          <w:rFonts w:hint="default" w:ascii="Times New Roman" w:hAnsi="Times New Roman" w:eastAsia="仿宋" w:cs="Times New Roman"/>
          <w:b w:val="0"/>
          <w:bCs w:val="0"/>
          <w:sz w:val="32"/>
          <w:szCs w:val="32"/>
        </w:rPr>
        <w:t>1</w:t>
      </w:r>
      <w:r>
        <w:rPr>
          <w:rFonts w:hint="default"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4B50527">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_Toc7133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kern w:val="44"/>
          <w:sz w:val="32"/>
          <w:szCs w:val="32"/>
          <w:lang w:val="en-US" w:eastAsia="zh-CN" w:bidi="ar-SA"/>
        </w:rPr>
        <w:t>第一部分   询价公告</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_Toc7133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C031BE">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_Toc27556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第三部分   询价内容</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_Toc27556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4F4708">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_Toc9620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lang w:val="en-US" w:eastAsia="zh-CN"/>
        </w:rPr>
        <w:t>第四部分   合同主要条款</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_Toc9620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5EB3AAA4">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_Toc2407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highlight w:val="none"/>
          <w:lang w:val="en-US" w:eastAsia="zh-CN"/>
        </w:rPr>
        <w:t>附件：</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_Toc2407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17</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8FEB46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_Toc16568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napToGrid w:val="0"/>
          <w:sz w:val="32"/>
          <w:szCs w:val="32"/>
        </w:rPr>
        <w:t>第</w:t>
      </w:r>
      <w:r>
        <w:rPr>
          <w:rFonts w:hint="eastAsia" w:ascii="仿宋" w:hAnsi="仿宋" w:eastAsia="仿宋" w:cs="仿宋"/>
          <w:b w:val="0"/>
          <w:bCs w:val="0"/>
          <w:snapToGrid w:val="0"/>
          <w:sz w:val="32"/>
          <w:szCs w:val="32"/>
          <w:lang w:eastAsia="zh-CN"/>
        </w:rPr>
        <w:t>五</w:t>
      </w:r>
      <w:r>
        <w:rPr>
          <w:rFonts w:hint="eastAsia" w:ascii="仿宋" w:hAnsi="仿宋" w:eastAsia="仿宋" w:cs="仿宋"/>
          <w:b w:val="0"/>
          <w:bCs w:val="0"/>
          <w:snapToGrid w:val="0"/>
          <w:sz w:val="32"/>
          <w:szCs w:val="32"/>
        </w:rPr>
        <w:t>部分   报价文件格式</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_Toc16568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20</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07E9F5C1">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_Toc27480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一：</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_Toc27480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21</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4B3DC37A">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_Toc20205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二</w:t>
      </w:r>
      <w:r>
        <w:rPr>
          <w:rFonts w:hint="eastAsia" w:ascii="仿宋" w:hAnsi="仿宋" w:eastAsia="仿宋" w:cs="仿宋"/>
          <w:b w:val="0"/>
          <w:bCs w:val="0"/>
          <w:sz w:val="32"/>
          <w:szCs w:val="32"/>
        </w:rPr>
        <w:t>：</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_Toc20205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23</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75BB63DC">
      <w:pPr>
        <w:pStyle w:val="10"/>
        <w:tabs>
          <w:tab w:val="right" w:leader="dot" w:pos="9070"/>
        </w:tabs>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HYPERLINK \l _Toc14911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rPr>
        <w:t>三：</w:t>
      </w:r>
      <w:r>
        <w:rPr>
          <w:rFonts w:hint="eastAsia" w:ascii="Times New Roman" w:hAnsi="Times New Roman" w:eastAsia="仿宋" w:cs="Times New Roman"/>
          <w:b w:val="0"/>
          <w:bCs w:val="0"/>
          <w:sz w:val="32"/>
          <w:szCs w:val="32"/>
        </w:rPr>
        <w:tab/>
      </w:r>
      <w:r>
        <w:rPr>
          <w:rFonts w:hint="eastAsia" w:ascii="Times New Roman" w:hAnsi="Times New Roman" w:eastAsia="仿宋" w:cs="Times New Roman"/>
          <w:b w:val="0"/>
          <w:bCs w:val="0"/>
          <w:sz w:val="32"/>
          <w:szCs w:val="32"/>
        </w:rPr>
        <w:fldChar w:fldCharType="begin"/>
      </w:r>
      <w:r>
        <w:rPr>
          <w:rFonts w:hint="eastAsia" w:ascii="Times New Roman" w:hAnsi="Times New Roman" w:eastAsia="仿宋" w:cs="Times New Roman"/>
          <w:b w:val="0"/>
          <w:bCs w:val="0"/>
          <w:sz w:val="32"/>
          <w:szCs w:val="32"/>
        </w:rPr>
        <w:instrText xml:space="preserve"> PAGEREF _Toc14911 \h </w:instrText>
      </w:r>
      <w:r>
        <w:rPr>
          <w:rFonts w:hint="eastAsia" w:ascii="Times New Roman" w:hAnsi="Times New Roman" w:eastAsia="仿宋" w:cs="Times New Roman"/>
          <w:b w:val="0"/>
          <w:bCs w:val="0"/>
          <w:sz w:val="32"/>
          <w:szCs w:val="32"/>
        </w:rPr>
        <w:fldChar w:fldCharType="separate"/>
      </w:r>
      <w:r>
        <w:rPr>
          <w:rFonts w:hint="eastAsia" w:ascii="Times New Roman" w:hAnsi="Times New Roman" w:eastAsia="仿宋" w:cs="Times New Roman"/>
          <w:b w:val="0"/>
          <w:bCs w:val="0"/>
          <w:sz w:val="32"/>
          <w:szCs w:val="32"/>
        </w:rPr>
        <w:t>25</w:t>
      </w:r>
      <w:r>
        <w:rPr>
          <w:rFonts w:hint="eastAsia" w:ascii="Times New Roman" w:hAnsi="Times New Roman" w:eastAsia="仿宋" w:cs="Times New Roman"/>
          <w:b w:val="0"/>
          <w:bCs w:val="0"/>
          <w:sz w:val="32"/>
          <w:szCs w:val="32"/>
        </w:rPr>
        <w:fldChar w:fldCharType="end"/>
      </w:r>
      <w:r>
        <w:rPr>
          <w:rFonts w:hint="eastAsia" w:ascii="仿宋" w:hAnsi="仿宋" w:eastAsia="仿宋" w:cs="仿宋"/>
          <w:b w:val="0"/>
          <w:bCs w:val="0"/>
          <w:sz w:val="32"/>
          <w:szCs w:val="32"/>
        </w:rPr>
        <w:fldChar w:fldCharType="end"/>
      </w:r>
    </w:p>
    <w:p w14:paraId="2CB08D88">
      <w:pPr>
        <w:rPr>
          <w:rFonts w:hint="eastAsia" w:ascii="仿宋" w:hAnsi="仿宋" w:eastAsia="仿宋" w:cs="仿宋"/>
          <w:b w:val="0"/>
          <w:bCs w:val="0"/>
          <w:sz w:val="32"/>
          <w:szCs w:val="32"/>
        </w:rPr>
      </w:pPr>
      <w:r>
        <w:rPr>
          <w:rFonts w:hint="eastAsia" w:ascii="仿宋" w:hAnsi="仿宋" w:eastAsia="仿宋" w:cs="仿宋"/>
          <w:b w:val="0"/>
          <w:bCs w:val="0"/>
          <w:sz w:val="32"/>
          <w:szCs w:val="32"/>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7133"/>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三氯化铁采购项目进行招标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SX-CG-SL-2603017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910" w:type="pct"/>
        <w:jc w:val="center"/>
        <w:tblLayout w:type="fixed"/>
        <w:tblCellMar>
          <w:top w:w="0" w:type="dxa"/>
          <w:left w:w="108" w:type="dxa"/>
          <w:bottom w:w="0" w:type="dxa"/>
          <w:right w:w="108" w:type="dxa"/>
        </w:tblCellMar>
      </w:tblPr>
      <w:tblGrid>
        <w:gridCol w:w="672"/>
        <w:gridCol w:w="2145"/>
        <w:gridCol w:w="2599"/>
        <w:gridCol w:w="915"/>
        <w:gridCol w:w="93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4EDB1F65">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w:t>
      </w:r>
    </w:p>
    <w:p w14:paraId="7EB17B19">
      <w:pPr>
        <w:pStyle w:val="2"/>
        <w:numPr>
          <w:ilvl w:val="0"/>
          <w:numId w:val="0"/>
        </w:numPr>
        <w:snapToGrid/>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①纯度≥96%，固体25kg/包。</w:t>
      </w:r>
    </w:p>
    <w:p w14:paraId="4C980FAA">
      <w:pPr>
        <w:pStyle w:val="2"/>
        <w:numPr>
          <w:ilvl w:val="0"/>
          <w:numId w:val="0"/>
        </w:numPr>
        <w:snapToGrid/>
        <w:spacing w:line="360" w:lineRule="auto"/>
        <w:ind w:firstLine="600" w:firstLineChars="200"/>
        <w:rPr>
          <w:rFonts w:hint="default" w:ascii="仿宋" w:hAnsi="仿宋" w:eastAsia="仿宋" w:cs="仿宋"/>
          <w:sz w:val="30"/>
          <w:szCs w:val="30"/>
          <w:highlight w:val="none"/>
          <w:lang w:val="en-US"/>
        </w:rPr>
      </w:pPr>
      <w:r>
        <w:rPr>
          <w:rFonts w:hint="eastAsia" w:ascii="仿宋" w:hAnsi="仿宋" w:eastAsia="仿宋" w:cs="仿宋"/>
          <w:kern w:val="2"/>
          <w:sz w:val="30"/>
          <w:szCs w:val="30"/>
          <w:lang w:val="en-US" w:eastAsia="zh-CN" w:bidi="ar-SA"/>
        </w:rPr>
        <w:t>②供货方所供货物若由于采用不充分或不妥善的防护措施造成货物的任何损坏、腐蚀或变形，采购人有权拒收，供货方应承担由此造成的一切损失。</w:t>
      </w:r>
    </w:p>
    <w:p w14:paraId="022BE787">
      <w:pPr>
        <w:pStyle w:val="2"/>
        <w:numPr>
          <w:ilvl w:val="0"/>
          <w:numId w:val="0"/>
        </w:numPr>
        <w:snapToGrid/>
        <w:spacing w:line="360" w:lineRule="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4.本项目采购总金额限价为人民币1.41万元。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w:t>
      </w:r>
      <w:r>
        <w:rPr>
          <w:rFonts w:hint="eastAsia" w:ascii="仿宋" w:hAnsi="仿宋" w:eastAsia="仿宋" w:cs="仿宋"/>
          <w:sz w:val="30"/>
          <w:szCs w:val="30"/>
          <w:highlight w:val="none"/>
          <w:lang w:val="en-US" w:eastAsia="zh-CN"/>
        </w:rPr>
        <w:t>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74A815D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0575-85791902</w:t>
      </w:r>
      <w:bookmarkStart w:id="21" w:name="_GoBack"/>
      <w:bookmarkEnd w:id="21"/>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45321ACA">
      <w:pPr>
        <w:pStyle w:val="2"/>
        <w:rPr>
          <w:rFonts w:hint="eastAsia" w:ascii="仿宋_GB2312" w:eastAsia="仿宋_GB2312"/>
          <w:sz w:val="30"/>
          <w:szCs w:val="30"/>
        </w:rPr>
      </w:pPr>
    </w:p>
    <w:p w14:paraId="281B6674">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27556"/>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9620"/>
      <w:r>
        <w:rPr>
          <w:rFonts w:hint="eastAsia" w:ascii="仿宋" w:hAnsi="仿宋" w:eastAsia="仿宋" w:cs="仿宋"/>
          <w:snapToGrid w:val="0"/>
          <w:sz w:val="44"/>
          <w:szCs w:val="44"/>
          <w:lang w:val="en-US" w:eastAsia="zh-CN"/>
        </w:rPr>
        <w:t>合同主要条款</w:t>
      </w:r>
      <w:bookmarkEnd w:id="13"/>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1047"/>
        <w:gridCol w:w="1363"/>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型号规格</w:t>
            </w:r>
          </w:p>
        </w:tc>
        <w:tc>
          <w:tcPr>
            <w:tcW w:w="1047"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数量</w:t>
            </w:r>
          </w:p>
        </w:tc>
        <w:tc>
          <w:tcPr>
            <w:tcW w:w="1363"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单位</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方正仿宋_GBK" w:hAnsi="方正仿宋_GBK" w:eastAsia="方正仿宋_GBK" w:cs="方正仿宋_GBK"/>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047"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1363"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5"/>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7"/>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eastAsia="zh-CN"/>
        </w:rPr>
        <w:t>供货</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本项目为单次供货项目，根据采购人实际要求供货期进行供货。供货方接到采购人送货通知后，3个工作日内将货物如数送至采购人指定地点</w:t>
      </w:r>
      <w:r>
        <w:rPr>
          <w:rFonts w:hint="eastAsia" w:ascii="方正仿宋_GBK" w:hAnsi="方正仿宋_GBK" w:eastAsia="方正仿宋_GBK" w:cs="方正仿宋_GBK"/>
          <w:sz w:val="28"/>
          <w:szCs w:val="28"/>
          <w:highlight w:val="none"/>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w:t>
      </w:r>
      <w:r>
        <w:rPr>
          <w:rFonts w:hint="eastAsia" w:ascii="方正仿宋_GBK" w:hAnsi="方正仿宋_GBK" w:eastAsia="方正仿宋_GBK" w:cs="方正仿宋_GBK"/>
          <w:sz w:val="28"/>
          <w:szCs w:val="28"/>
          <w:highlight w:val="none"/>
          <w:lang w:val="en-US" w:eastAsia="zh-CN"/>
        </w:rPr>
        <w:t>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E243537">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1.纯度≥96%，固体25kg/包。</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2.供货方所供货物若由于采用不充分或不妥善的防护措施造成货物的任何损坏、腐蚀或变形，采购人有权拒收，供货方应承担由此造成的一切损失。</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w:t>
      </w:r>
      <w:r>
        <w:rPr>
          <w:rFonts w:hint="eastAsia" w:ascii="方正仿宋_GBK" w:hAnsi="方正仿宋_GBK" w:eastAsia="方正仿宋_GBK" w:cs="方正仿宋_GBK"/>
          <w:sz w:val="28"/>
          <w:szCs w:val="28"/>
        </w:rPr>
        <w:t>金额包含包装费、运费、税金、保险费等， 供需双方不能因市场价格变化而调整合同价。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2407"/>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三氯化铁采购项目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16568"/>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三氯化铁采购项目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SX-CG-SL-2603017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21DFEDEB">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r>
        <w:rPr>
          <w:rStyle w:val="20"/>
          <w:rFonts w:hint="eastAsia" w:ascii="仿宋" w:hAnsi="仿宋" w:eastAsia="仿宋" w:cs="仿宋"/>
          <w:sz w:val="30"/>
        </w:rPr>
        <w:br w:type="page"/>
      </w: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6" w:name="_Toc27480"/>
      <w:r>
        <w:rPr>
          <w:rStyle w:val="20"/>
          <w:rFonts w:hint="eastAsia" w:ascii="仿宋" w:hAnsi="仿宋" w:eastAsia="仿宋" w:cs="仿宋"/>
          <w:sz w:val="30"/>
        </w:rPr>
        <w:t>附件</w:t>
      </w:r>
      <w:r>
        <w:rPr>
          <w:rStyle w:val="20"/>
          <w:rFonts w:hint="eastAsia" w:ascii="仿宋" w:hAnsi="仿宋" w:eastAsia="仿宋" w:cs="仿宋"/>
          <w:sz w:val="30"/>
          <w:lang w:val="en-US"/>
        </w:rPr>
        <w:t>一：</w:t>
      </w:r>
      <w:bookmarkEnd w:id="16"/>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三氯化铁采购 </w:t>
      </w:r>
      <w:r>
        <w:rPr>
          <w:rFonts w:hint="eastAsia" w:ascii="仿宋" w:hAnsi="仿宋" w:eastAsia="仿宋" w:cs="仿宋"/>
          <w:sz w:val="30"/>
          <w:szCs w:val="30"/>
          <w:u w:val="none"/>
          <w:lang w:val="en-US" w:eastAsia="zh-CN"/>
        </w:rPr>
        <w:t>项目。</w:t>
      </w:r>
    </w:p>
    <w:tbl>
      <w:tblPr>
        <w:tblStyle w:val="13"/>
        <w:tblW w:w="5180" w:type="pct"/>
        <w:jc w:val="center"/>
        <w:tblLayout w:type="fixed"/>
        <w:tblCellMar>
          <w:top w:w="0" w:type="dxa"/>
          <w:left w:w="108" w:type="dxa"/>
          <w:bottom w:w="0" w:type="dxa"/>
          <w:right w:w="108" w:type="dxa"/>
        </w:tblCellMar>
      </w:tblPr>
      <w:tblGrid>
        <w:gridCol w:w="672"/>
        <w:gridCol w:w="2146"/>
        <w:gridCol w:w="2599"/>
        <w:gridCol w:w="915"/>
        <w:gridCol w:w="932"/>
        <w:gridCol w:w="1128"/>
        <w:gridCol w:w="1229"/>
      </w:tblGrid>
      <w:tr w14:paraId="356337AF">
        <w:tblPrEx>
          <w:tblCellMar>
            <w:top w:w="0" w:type="dxa"/>
            <w:left w:w="108" w:type="dxa"/>
            <w:bottom w:w="0" w:type="dxa"/>
            <w:right w:w="108" w:type="dxa"/>
          </w:tblCellMar>
        </w:tblPrEx>
        <w:trPr>
          <w:trHeight w:val="467"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68C263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noWrap/>
            <w:vAlign w:val="center"/>
          </w:tcPr>
          <w:p w14:paraId="6D1CB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14:paraId="5FD0EE2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5EB7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2E54AC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6B4E6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07168A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6ED69032">
        <w:tblPrEx>
          <w:tblCellMar>
            <w:top w:w="0" w:type="dxa"/>
            <w:left w:w="108" w:type="dxa"/>
            <w:bottom w:w="0" w:type="dxa"/>
            <w:right w:w="108" w:type="dxa"/>
          </w:tblCellMar>
        </w:tblPrEx>
        <w:trPr>
          <w:trHeight w:val="529" w:hRule="atLeast"/>
          <w:jc w:val="center"/>
        </w:trPr>
        <w:tc>
          <w:tcPr>
            <w:tcW w:w="617" w:type="dxa"/>
            <w:tcBorders>
              <w:top w:val="single" w:color="000000" w:sz="4" w:space="0"/>
              <w:left w:val="single" w:color="000000" w:sz="4" w:space="0"/>
              <w:bottom w:val="single" w:color="000000" w:sz="4" w:space="0"/>
              <w:right w:val="single" w:color="000000" w:sz="4" w:space="0"/>
            </w:tcBorders>
            <w:noWrap/>
            <w:vAlign w:val="center"/>
          </w:tcPr>
          <w:p w14:paraId="22B8D27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969" w:type="dxa"/>
            <w:tcBorders>
              <w:top w:val="single" w:color="000000" w:sz="4" w:space="0"/>
              <w:left w:val="single" w:color="000000" w:sz="4" w:space="0"/>
              <w:bottom w:val="single" w:color="000000" w:sz="4" w:space="0"/>
              <w:right w:val="single" w:color="000000" w:sz="4" w:space="0"/>
            </w:tcBorders>
            <w:noWrap w:val="0"/>
            <w:vAlign w:val="center"/>
          </w:tcPr>
          <w:p w14:paraId="3F316B8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三氯化铁</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14:paraId="633474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纯度≥96%  25kg/包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62509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 xml:space="preserve">3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AAAD3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吨</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25D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0D2E8C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1527DBEF">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验收</w:t>
      </w:r>
      <w:r>
        <w:rPr>
          <w:rFonts w:hint="eastAsia" w:ascii="仿宋" w:hAnsi="仿宋" w:eastAsia="仿宋" w:cs="仿宋"/>
          <w:sz w:val="30"/>
          <w:szCs w:val="30"/>
          <w:highlight w:val="none"/>
          <w:lang w:val="en-US" w:eastAsia="zh-CN"/>
        </w:rPr>
        <w:t>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币1.41</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、该采购项目履约保证金为合同价的5%。中标人于合同签订前将履约保证金打入招标人指定账户。合同履行过程中，履约保证金转为质保金。质保期满后，招标人退还质保金（无息）。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2306BA6B">
      <w:pPr>
        <w:pStyle w:val="2"/>
        <w:ind w:left="0" w:leftChars="0" w:firstLine="0" w:firstLineChars="0"/>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7" w:name="_Toc20205"/>
      <w:r>
        <w:rPr>
          <w:rStyle w:val="20"/>
          <w:rFonts w:hint="eastAsia" w:ascii="仿宋" w:hAnsi="仿宋" w:eastAsia="仿宋" w:cs="仿宋"/>
          <w:sz w:val="30"/>
        </w:rPr>
        <w:t>附件</w:t>
      </w:r>
      <w:r>
        <w:rPr>
          <w:rStyle w:val="20"/>
          <w:rFonts w:hint="eastAsia" w:ascii="仿宋" w:hAnsi="仿宋" w:eastAsia="仿宋" w:cs="仿宋"/>
          <w:sz w:val="30"/>
          <w:lang w:val="en-US"/>
        </w:rPr>
        <w:t>二</w:t>
      </w:r>
      <w:r>
        <w:rPr>
          <w:rStyle w:val="20"/>
          <w:rFonts w:hint="eastAsia" w:ascii="仿宋" w:hAnsi="仿宋" w:eastAsia="仿宋" w:cs="仿宋"/>
          <w:sz w:val="30"/>
        </w:rPr>
        <w:t>：</w:t>
      </w:r>
      <w:bookmarkEnd w:id="17"/>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三氯化铁采购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r>
      <w:tr w14:paraId="163CFD95">
        <w:tblPrEx>
          <w:tblCellMar>
            <w:top w:w="0" w:type="dxa"/>
            <w:left w:w="108" w:type="dxa"/>
            <w:bottom w:w="0" w:type="dxa"/>
            <w:right w:w="108" w:type="dxa"/>
          </w:tblCellMar>
        </w:tblPrEx>
        <w:trPr>
          <w:trHeight w:val="114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2F79C8B">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自动转为质保金，质保期从</w:t>
      </w:r>
      <w:r>
        <w:rPr>
          <w:rFonts w:hint="eastAsia" w:ascii="仿宋" w:hAnsi="仿宋" w:eastAsia="仿宋" w:cs="仿宋"/>
          <w:color w:val="auto"/>
          <w:sz w:val="30"/>
          <w:szCs w:val="30"/>
          <w:highlight w:val="none"/>
          <w:lang w:val="en-US" w:eastAsia="zh-CN"/>
        </w:rPr>
        <w:t>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F86957C">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14911"/>
      <w:r>
        <w:rPr>
          <w:rStyle w:val="20"/>
          <w:rFonts w:hint="eastAsia" w:ascii="仿宋" w:hAnsi="仿宋" w:eastAsia="仿宋" w:cs="仿宋"/>
          <w:sz w:val="30"/>
        </w:rPr>
        <w:t>附件</w:t>
      </w:r>
      <w:bookmarkEnd w:id="18"/>
      <w:bookmarkEnd w:id="19"/>
      <w:r>
        <w:rPr>
          <w:rStyle w:val="20"/>
          <w:rFonts w:hint="eastAsia" w:ascii="仿宋" w:hAnsi="仿宋" w:eastAsia="仿宋" w:cs="仿宋"/>
          <w:sz w:val="30"/>
          <w:lang w:val="en-US"/>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三氯化铁采购项目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C2BA12D0"/>
    <w:multiLevelType w:val="singleLevel"/>
    <w:tmpl w:val="C2BA12D0"/>
    <w:lvl w:ilvl="0" w:tentative="0">
      <w:start w:val="1"/>
      <w:numFmt w:val="decimal"/>
      <w:suff w:val="nothing"/>
      <w:lvlText w:val="%1"/>
      <w:lvlJc w:val="left"/>
      <w:pPr>
        <w:ind w:left="635" w:leftChars="0" w:hanging="425" w:firstLineChars="0"/>
      </w:pPr>
      <w:rPr>
        <w:rFonts w:hint="default"/>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0D97CFC"/>
    <w:rsid w:val="01D22213"/>
    <w:rsid w:val="027B64C4"/>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A2B7D96"/>
    <w:rsid w:val="1B091CED"/>
    <w:rsid w:val="1B25743C"/>
    <w:rsid w:val="1BD33B78"/>
    <w:rsid w:val="1BEC2FB3"/>
    <w:rsid w:val="1C540D8D"/>
    <w:rsid w:val="1C8E2330"/>
    <w:rsid w:val="1CDA4664"/>
    <w:rsid w:val="1CE262BC"/>
    <w:rsid w:val="1D6D770B"/>
    <w:rsid w:val="1E1A21EF"/>
    <w:rsid w:val="1EC02DEE"/>
    <w:rsid w:val="203B090D"/>
    <w:rsid w:val="20917F17"/>
    <w:rsid w:val="21135480"/>
    <w:rsid w:val="212C3971"/>
    <w:rsid w:val="214D7086"/>
    <w:rsid w:val="21BA7E4E"/>
    <w:rsid w:val="221140E3"/>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C305EB2"/>
    <w:rsid w:val="2C547C73"/>
    <w:rsid w:val="2CD9238D"/>
    <w:rsid w:val="2E003054"/>
    <w:rsid w:val="2E012585"/>
    <w:rsid w:val="2EB2531B"/>
    <w:rsid w:val="2ECF5720"/>
    <w:rsid w:val="2F28513F"/>
    <w:rsid w:val="2F3D045F"/>
    <w:rsid w:val="2F6F3EAC"/>
    <w:rsid w:val="2F7D3F84"/>
    <w:rsid w:val="2F844FB7"/>
    <w:rsid w:val="30030652"/>
    <w:rsid w:val="30256074"/>
    <w:rsid w:val="302C4175"/>
    <w:rsid w:val="304A1F48"/>
    <w:rsid w:val="31713FF6"/>
    <w:rsid w:val="325F5E35"/>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594397"/>
    <w:rsid w:val="417112FA"/>
    <w:rsid w:val="41D30314"/>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4D804B5"/>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607F1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8608</Words>
  <Characters>8852</Characters>
  <Lines>53</Lines>
  <Paragraphs>15</Paragraphs>
  <TotalTime>13</TotalTime>
  <ScaleCrop>false</ScaleCrop>
  <LinksUpToDate>false</LinksUpToDate>
  <CharactersWithSpaces>10086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2026-04-20T06:16:20Z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E32061D49A4F483293E79B146337A30A_13</vt:lpwstr>
  </property>
  <property fmtid="{D5CDD505-2E9C-101B-9397-08002B2CF9AE}" pid="4" name="KSOTemplateDocerSaveRecord">
    <vt:lpwstr>eyJoZGlkIjoiNTVkNzExMmNlZTllZmYzYjIzZDNlN2M3MDhjZjk3N2IiLCJ1c2VySWQiOiI0MTkyNjk4ODkifQ==</vt:lpwstr>
  </property>
</Properties>
</file>