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F309A">
      <w:pPr>
        <w:jc w:val="center"/>
        <w:rPr>
          <w:rFonts w:hint="eastAsia" w:ascii="仿宋" w:hAnsi="仿宋" w:eastAsia="仿宋" w:cs="仿宋"/>
          <w:sz w:val="72"/>
        </w:rPr>
      </w:pPr>
    </w:p>
    <w:p w14:paraId="2830350C">
      <w:pPr>
        <w:jc w:val="center"/>
        <w:rPr>
          <w:rFonts w:hint="eastAsia" w:ascii="仿宋" w:hAnsi="仿宋" w:eastAsia="仿宋" w:cs="仿宋"/>
          <w:sz w:val="72"/>
        </w:rPr>
      </w:pPr>
    </w:p>
    <w:p w14:paraId="598AF40C">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12DAFDF3">
      <w:pPr>
        <w:pStyle w:val="11"/>
      </w:pPr>
    </w:p>
    <w:p w14:paraId="622005E8">
      <w:pPr>
        <w:jc w:val="center"/>
        <w:rPr>
          <w:rFonts w:hint="eastAsia" w:ascii="仿宋_GB2312" w:hAnsi="宋体" w:eastAsia="仿宋_GB2312"/>
          <w:b/>
          <w:sz w:val="52"/>
          <w:szCs w:val="52"/>
          <w:lang w:val="en-US" w:eastAsia="zh-CN"/>
        </w:rPr>
      </w:pPr>
      <w:r>
        <w:rPr>
          <w:rFonts w:hint="eastAsia" w:ascii="仿宋_GB2312" w:hAnsi="宋体" w:eastAsia="仿宋_GB2312"/>
          <w:b/>
          <w:sz w:val="52"/>
          <w:szCs w:val="52"/>
          <w:lang w:val="en-US" w:eastAsia="zh-CN"/>
        </w:rPr>
        <w:t>刮板机链条托板衬管防磨板及</w:t>
      </w:r>
    </w:p>
    <w:p w14:paraId="076E64BE">
      <w:pPr>
        <w:jc w:val="center"/>
        <w:rPr>
          <w:rFonts w:hint="eastAsia" w:ascii="仿宋_GB2312" w:hAnsi="宋体" w:eastAsia="仿宋_GB2312"/>
          <w:b/>
          <w:sz w:val="52"/>
          <w:szCs w:val="52"/>
          <w:lang w:val="en-US" w:eastAsia="zh-CN"/>
        </w:rPr>
      </w:pPr>
      <w:r>
        <w:rPr>
          <w:rFonts w:hint="eastAsia" w:ascii="仿宋_GB2312" w:hAnsi="宋体" w:eastAsia="仿宋_GB2312"/>
          <w:b/>
          <w:sz w:val="52"/>
          <w:szCs w:val="52"/>
          <w:lang w:val="en-US" w:eastAsia="zh-CN"/>
        </w:rPr>
        <w:t>斗提机导轨更换项目</w:t>
      </w:r>
    </w:p>
    <w:p w14:paraId="25DAC757">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1E5E863">
      <w:pPr>
        <w:jc w:val="center"/>
        <w:rPr>
          <w:rFonts w:hint="eastAsia" w:ascii="仿宋" w:hAnsi="仿宋" w:eastAsia="仿宋" w:cs="仿宋"/>
          <w:b/>
          <w:sz w:val="48"/>
          <w:szCs w:val="48"/>
        </w:rPr>
      </w:pPr>
    </w:p>
    <w:p w14:paraId="057B8CA5">
      <w:pPr>
        <w:spacing w:line="360" w:lineRule="auto"/>
        <w:rPr>
          <w:rFonts w:hint="eastAsia" w:ascii="仿宋" w:hAnsi="仿宋" w:eastAsia="仿宋" w:cs="仿宋"/>
          <w:sz w:val="40"/>
          <w:szCs w:val="48"/>
        </w:rPr>
      </w:pPr>
    </w:p>
    <w:p w14:paraId="18C7497F">
      <w:pPr>
        <w:spacing w:line="360" w:lineRule="auto"/>
        <w:rPr>
          <w:rFonts w:hint="eastAsia" w:ascii="仿宋" w:hAnsi="仿宋" w:eastAsia="仿宋" w:cs="仿宋"/>
          <w:sz w:val="40"/>
          <w:szCs w:val="48"/>
        </w:rPr>
      </w:pPr>
    </w:p>
    <w:p w14:paraId="1FB65E77">
      <w:pPr>
        <w:spacing w:line="360" w:lineRule="auto"/>
        <w:rPr>
          <w:rFonts w:hint="eastAsia" w:ascii="仿宋" w:hAnsi="仿宋" w:eastAsia="仿宋" w:cs="仿宋"/>
          <w:sz w:val="40"/>
          <w:szCs w:val="48"/>
        </w:rPr>
      </w:pPr>
    </w:p>
    <w:p w14:paraId="59163506">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SX-GC-GH-2408020 </w:t>
      </w:r>
    </w:p>
    <w:p w14:paraId="4025E151">
      <w:pPr>
        <w:spacing w:line="360" w:lineRule="auto"/>
        <w:ind w:firstLine="80" w:firstLineChars="25"/>
        <w:jc w:val="center"/>
        <w:rPr>
          <w:rFonts w:hint="eastAsia" w:ascii="仿宋" w:hAnsi="仿宋" w:eastAsia="仿宋" w:cs="仿宋"/>
          <w:sz w:val="30"/>
          <w:szCs w:val="30"/>
          <w:u w:val="single"/>
          <w:lang w:val="en-US" w:eastAsia="zh-CN"/>
        </w:rPr>
      </w:pPr>
      <w:bookmarkStart w:id="1" w:name="OLE_LINK52"/>
      <w:bookmarkStart w:id="2" w:name="OLE_LINK53"/>
      <w:r>
        <w:rPr>
          <w:rFonts w:hint="eastAsia" w:ascii="仿宋" w:hAnsi="仿宋" w:eastAsia="仿宋" w:cs="仿宋"/>
          <w:sz w:val="32"/>
          <w:szCs w:val="32"/>
        </w:rPr>
        <w:t>项目名称：</w:t>
      </w:r>
      <w:bookmarkEnd w:id="1"/>
      <w:bookmarkEnd w:id="2"/>
      <w:r>
        <w:rPr>
          <w:rFonts w:hint="eastAsia" w:ascii="仿宋" w:hAnsi="仿宋" w:eastAsia="仿宋" w:cs="仿宋"/>
          <w:sz w:val="30"/>
          <w:szCs w:val="30"/>
          <w:u w:val="single"/>
          <w:lang w:val="en-US" w:eastAsia="zh-CN"/>
        </w:rPr>
        <w:t>刮板机链条托板衬管防磨板及</w:t>
      </w:r>
    </w:p>
    <w:p w14:paraId="0E062B2E">
      <w:pPr>
        <w:spacing w:line="360" w:lineRule="auto"/>
        <w:ind w:firstLine="75" w:firstLineChars="25"/>
        <w:jc w:val="center"/>
        <w:rPr>
          <w:rFonts w:hint="eastAsia" w:ascii="仿宋" w:hAnsi="仿宋" w:eastAsia="仿宋" w:cs="仿宋"/>
          <w:sz w:val="32"/>
          <w:szCs w:val="32"/>
          <w:u w:val="singl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val="en-US" w:eastAsia="zh-CN"/>
        </w:rPr>
        <w:t>斗提机导轨更换项目</w:t>
      </w:r>
    </w:p>
    <w:p w14:paraId="5CD3EE01">
      <w:pPr>
        <w:rPr>
          <w:rFonts w:hint="eastAsia" w:ascii="仿宋" w:hAnsi="仿宋" w:eastAsia="仿宋" w:cs="仿宋"/>
          <w:sz w:val="84"/>
        </w:rPr>
      </w:pPr>
    </w:p>
    <w:p w14:paraId="3B829D1F">
      <w:pPr>
        <w:rPr>
          <w:rFonts w:hint="eastAsia" w:ascii="仿宋" w:hAnsi="仿宋" w:eastAsia="仿宋" w:cs="仿宋"/>
          <w:sz w:val="84"/>
        </w:rPr>
      </w:pPr>
    </w:p>
    <w:p w14:paraId="09EAF2CF">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745BAE1">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四</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14:paraId="330B88A7">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FF44F4E">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08D404D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406F0A6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rFonts w:hint="eastAsia"/>
          <w:b w:val="0"/>
          <w:bCs/>
          <w:sz w:val="32"/>
          <w:szCs w:val="28"/>
          <w:lang w:val="en-US" w:eastAsia="zh-CN"/>
        </w:rPr>
        <w:t>7</w:t>
      </w:r>
      <w:r>
        <w:rPr>
          <w:rFonts w:hint="eastAsia" w:ascii="仿宋" w:hAnsi="仿宋" w:eastAsia="仿宋" w:cs="仿宋"/>
          <w:b w:val="0"/>
          <w:bCs/>
          <w:sz w:val="32"/>
          <w:szCs w:val="28"/>
        </w:rPr>
        <w:fldChar w:fldCharType="end"/>
      </w:r>
    </w:p>
    <w:p w14:paraId="53A1C0E6">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w:t>
      </w:r>
      <w:r>
        <w:rPr>
          <w:rFonts w:hint="eastAsia"/>
          <w:b w:val="0"/>
          <w:bCs/>
          <w:sz w:val="32"/>
          <w:szCs w:val="28"/>
          <w:lang w:val="en-US" w:eastAsia="zh-CN"/>
        </w:rPr>
        <w:t>1</w:t>
      </w:r>
      <w:r>
        <w:rPr>
          <w:b w:val="0"/>
          <w:bCs/>
          <w:sz w:val="32"/>
          <w:szCs w:val="28"/>
        </w:rPr>
        <w:fldChar w:fldCharType="end"/>
      </w:r>
      <w:r>
        <w:rPr>
          <w:rFonts w:hint="eastAsia" w:ascii="仿宋" w:hAnsi="仿宋" w:eastAsia="仿宋" w:cs="仿宋"/>
          <w:b w:val="0"/>
          <w:bCs/>
          <w:sz w:val="32"/>
          <w:szCs w:val="28"/>
        </w:rPr>
        <w:fldChar w:fldCharType="end"/>
      </w:r>
    </w:p>
    <w:p w14:paraId="4658A3F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四</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w:t>
      </w:r>
      <w:r>
        <w:rPr>
          <w:rFonts w:hint="eastAsia"/>
          <w:b w:val="0"/>
          <w:bCs/>
          <w:sz w:val="32"/>
          <w:szCs w:val="28"/>
          <w:lang w:val="en-US" w:eastAsia="zh-CN"/>
        </w:rPr>
        <w:t>2</w:t>
      </w:r>
      <w:r>
        <w:rPr>
          <w:b w:val="0"/>
          <w:bCs/>
          <w:sz w:val="32"/>
          <w:szCs w:val="28"/>
        </w:rPr>
        <w:fldChar w:fldCharType="end"/>
      </w:r>
      <w:r>
        <w:rPr>
          <w:rFonts w:hint="eastAsia" w:ascii="仿宋" w:hAnsi="仿宋" w:eastAsia="仿宋" w:cs="仿宋"/>
          <w:b w:val="0"/>
          <w:bCs/>
          <w:sz w:val="32"/>
          <w:szCs w:val="28"/>
        </w:rPr>
        <w:fldChar w:fldCharType="end"/>
      </w:r>
    </w:p>
    <w:p w14:paraId="4C56AF1E">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w:t>
      </w:r>
      <w:r>
        <w:rPr>
          <w:rFonts w:hint="eastAsia"/>
          <w:b w:val="0"/>
          <w:bCs/>
          <w:sz w:val="32"/>
          <w:szCs w:val="28"/>
          <w:lang w:val="en-US" w:eastAsia="zh-CN"/>
        </w:rPr>
        <w:t>2</w:t>
      </w:r>
      <w:r>
        <w:rPr>
          <w:b w:val="0"/>
          <w:bCs/>
          <w:sz w:val="32"/>
          <w:szCs w:val="28"/>
        </w:rPr>
        <w:fldChar w:fldCharType="end"/>
      </w:r>
      <w:r>
        <w:rPr>
          <w:rFonts w:hint="eastAsia" w:ascii="仿宋" w:hAnsi="仿宋" w:eastAsia="仿宋" w:cs="仿宋"/>
          <w:b w:val="0"/>
          <w:bCs/>
          <w:sz w:val="32"/>
          <w:szCs w:val="28"/>
        </w:rPr>
        <w:fldChar w:fldCharType="end"/>
      </w:r>
    </w:p>
    <w:p w14:paraId="7E7C512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w:t>
      </w:r>
      <w:r>
        <w:rPr>
          <w:rFonts w:hint="eastAsia"/>
          <w:b w:val="0"/>
          <w:bCs/>
          <w:sz w:val="32"/>
          <w:szCs w:val="28"/>
          <w:lang w:val="en-US" w:eastAsia="zh-CN"/>
        </w:rPr>
        <w:t>3</w:t>
      </w:r>
      <w:r>
        <w:rPr>
          <w:b w:val="0"/>
          <w:bCs/>
          <w:sz w:val="32"/>
          <w:szCs w:val="28"/>
        </w:rPr>
        <w:fldChar w:fldCharType="end"/>
      </w:r>
      <w:r>
        <w:rPr>
          <w:rFonts w:hint="eastAsia" w:ascii="仿宋" w:hAnsi="仿宋" w:eastAsia="仿宋" w:cs="仿宋"/>
          <w:b w:val="0"/>
          <w:bCs/>
          <w:sz w:val="32"/>
          <w:szCs w:val="28"/>
        </w:rPr>
        <w:fldChar w:fldCharType="end"/>
      </w:r>
    </w:p>
    <w:p w14:paraId="161AB042">
      <w:pPr>
        <w:pStyle w:val="9"/>
        <w:tabs>
          <w:tab w:val="right" w:leader="dot" w:pos="9070"/>
        </w:tabs>
        <w:rPr>
          <w:rFonts w:hint="eastAsia" w:ascii="仿宋" w:hAnsi="仿宋" w:eastAsia="仿宋" w:cs="仿宋"/>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w:t>
      </w:r>
      <w:r>
        <w:rPr>
          <w:rFonts w:hint="eastAsia"/>
          <w:b w:val="0"/>
          <w:bCs/>
          <w:sz w:val="32"/>
          <w:szCs w:val="28"/>
          <w:lang w:val="en-US" w:eastAsia="zh-CN"/>
        </w:rPr>
        <w:t>5</w:t>
      </w:r>
      <w:r>
        <w:rPr>
          <w:b w:val="0"/>
          <w:bCs/>
          <w:sz w:val="32"/>
          <w:szCs w:val="28"/>
        </w:rPr>
        <w:fldChar w:fldCharType="end"/>
      </w:r>
      <w:r>
        <w:rPr>
          <w:rFonts w:hint="eastAsia" w:ascii="仿宋" w:hAnsi="仿宋" w:eastAsia="仿宋" w:cs="仿宋"/>
          <w:b w:val="0"/>
          <w:bCs/>
          <w:sz w:val="32"/>
          <w:szCs w:val="28"/>
        </w:rPr>
        <w:fldChar w:fldCharType="end"/>
      </w:r>
    </w:p>
    <w:p w14:paraId="42F43426">
      <w:pPr>
        <w:rPr>
          <w:rFonts w:hint="default" w:eastAsia="仿宋"/>
          <w:sz w:val="32"/>
          <w:szCs w:val="32"/>
          <w:lang w:val="en-US" w:eastAsia="zh-CN"/>
        </w:rPr>
      </w:pPr>
      <w:r>
        <w:rPr>
          <w:rFonts w:hint="eastAsia" w:eastAsia="仿宋"/>
          <w:sz w:val="32"/>
          <w:szCs w:val="32"/>
          <w:lang w:eastAsia="zh-CN"/>
        </w:rPr>
        <w:t>附件四</w:t>
      </w:r>
      <w:r>
        <w:rPr>
          <w:rFonts w:hint="eastAsia" w:eastAsia="仿宋"/>
          <w:sz w:val="32"/>
          <w:szCs w:val="32"/>
          <w:lang w:val="en-US" w:eastAsia="zh-CN"/>
        </w:rPr>
        <w:t>.................................................................................................16</w:t>
      </w:r>
    </w:p>
    <w:p w14:paraId="4F735B8D">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7DB537B">
      <w:pPr>
        <w:rPr>
          <w:rFonts w:hint="eastAsia" w:ascii="仿宋" w:hAnsi="仿宋" w:eastAsia="仿宋" w:cs="仿宋"/>
          <w:sz w:val="36"/>
        </w:rPr>
      </w:pPr>
    </w:p>
    <w:p w14:paraId="36A19468">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878"/>
      <w:bookmarkStart w:id="4" w:name="_Toc530583921"/>
      <w:bookmarkStart w:id="5" w:name="_Toc6995"/>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54F478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val="en-US" w:eastAsia="zh-CN"/>
        </w:rPr>
        <w:t>对我公司</w:t>
      </w:r>
      <w:r>
        <w:rPr>
          <w:rFonts w:hint="eastAsia" w:ascii="仿宋" w:hAnsi="仿宋" w:eastAsia="仿宋" w:cs="仿宋"/>
          <w:kern w:val="0"/>
          <w:sz w:val="30"/>
          <w:szCs w:val="30"/>
          <w:lang w:val="en-US" w:eastAsia="zh-CN"/>
        </w:rPr>
        <w:t>刮板机链条托板衬管防磨板及斗提机导轨进行更换</w:t>
      </w:r>
      <w:r>
        <w:rPr>
          <w:rFonts w:hint="eastAsia" w:ascii="仿宋" w:hAnsi="仿宋" w:eastAsia="仿宋" w:cs="仿宋"/>
          <w:sz w:val="30"/>
          <w:szCs w:val="30"/>
        </w:rPr>
        <w:t>，欢迎符合要求的供应商积极参与。</w:t>
      </w:r>
    </w:p>
    <w:p w14:paraId="2660F35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01481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SX-GC-GH-2408020  </w:t>
      </w:r>
    </w:p>
    <w:p w14:paraId="5C83BAA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2.内容：</w:t>
      </w:r>
    </w:p>
    <w:p w14:paraId="478B1361">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一、技术要求：</w:t>
      </w:r>
    </w:p>
    <w:p w14:paraId="34D64250">
      <w:pPr>
        <w:keepNext w:val="0"/>
        <w:keepLines w:val="0"/>
        <w:pageBreakBefore w:val="0"/>
        <w:widowControl w:val="0"/>
        <w:kinsoku/>
        <w:wordWrap/>
        <w:overflowPunct/>
        <w:topLinePunct w:val="0"/>
        <w:autoSpaceDE/>
        <w:autoSpaceDN/>
        <w:bidi w:val="0"/>
        <w:adjustRightInd/>
        <w:snapToGrid w:val="0"/>
        <w:spacing w:line="360" w:lineRule="auto"/>
        <w:ind w:left="0" w:leftChars="0" w:firstLine="60" w:firstLineChars="20"/>
        <w:jc w:val="left"/>
        <w:textAlignment w:val="auto"/>
        <w:rPr>
          <w:rFonts w:hint="eastAsia" w:ascii="仿宋" w:hAnsi="仿宋" w:eastAsia="仿宋" w:cs="仿宋"/>
          <w:kern w:val="0"/>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kern w:val="0"/>
          <w:sz w:val="30"/>
          <w:szCs w:val="30"/>
          <w:lang w:val="en-US" w:eastAsia="zh-CN"/>
        </w:rPr>
        <w:t>烟气系统各刮板机刮板链条上部托板，衬管及下部防磨板更换：</w:t>
      </w:r>
    </w:p>
    <w:p w14:paraId="7E9589D6">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kern w:val="0"/>
          <w:sz w:val="30"/>
          <w:szCs w:val="30"/>
          <w:lang w:val="en-US" w:eastAsia="zh-CN"/>
        </w:rPr>
        <w:t>①</w:t>
      </w:r>
      <w:r>
        <w:rPr>
          <w:rFonts w:hint="eastAsia" w:ascii="仿宋" w:hAnsi="仿宋" w:eastAsia="仿宋" w:cs="仿宋"/>
          <w:sz w:val="30"/>
          <w:szCs w:val="30"/>
          <w:lang w:val="en-US" w:eastAsia="zh-CN"/>
        </w:rPr>
        <w:t xml:space="preserve"> 所要更换托板及防磨板各刮板机长度：公共刮板机A段长度55760mm*2条，B段长度31368mm*2条。布袋下刮板机长度24120mm*6条，喷雾塔下刮板机长度2300mm*3条。</w:t>
      </w:r>
    </w:p>
    <w:p w14:paraId="6A641345">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②为防止损坏环氧地坪，施工前必须做好地坪保护。</w:t>
      </w:r>
    </w:p>
    <w:p w14:paraId="276A3D38">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③拆下来的保温彩钢板堆放整齐，转运到指定地点。</w:t>
      </w:r>
    </w:p>
    <w:p w14:paraId="656212DD">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④刮板机外侧保温棉拆卸时尽量不要损坏，待托板更换结束后需恢复临时保温用，临时保温用铁丝缠绕，保证保温棉不会脱落。</w:t>
      </w:r>
    </w:p>
    <w:p w14:paraId="3DAF9A89">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⑤更换上去的托板长度要与原托板的长度一致，在更换过程中不要将布袋下刮板机的托板与公共刮板机的托板混在一起。</w:t>
      </w:r>
    </w:p>
    <w:p w14:paraId="1235EB31">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kern w:val="0"/>
          <w:sz w:val="30"/>
          <w:szCs w:val="30"/>
          <w:lang w:val="en-US" w:eastAsia="zh-CN"/>
        </w:rPr>
      </w:pPr>
      <w:r>
        <w:rPr>
          <w:rFonts w:hint="eastAsia" w:ascii="仿宋" w:hAnsi="仿宋" w:eastAsia="仿宋" w:cs="仿宋"/>
          <w:sz w:val="30"/>
          <w:szCs w:val="30"/>
          <w:lang w:val="en-US" w:eastAsia="zh-CN"/>
        </w:rPr>
        <w:t>⑥上托板与衬管焊接点必须满焊，底部防磨板焊接点间隔必须小于200mm，且每个焊接点的焊接长度不能小于50mm。</w:t>
      </w:r>
      <w:r>
        <w:rPr>
          <w:rFonts w:hint="eastAsia" w:ascii="仿宋" w:hAnsi="仿宋" w:eastAsia="仿宋" w:cs="仿宋"/>
          <w:kern w:val="0"/>
          <w:sz w:val="30"/>
          <w:szCs w:val="30"/>
          <w:lang w:val="en-US" w:eastAsia="zh-CN"/>
        </w:rPr>
        <w:t>衬管二侧紧固螺母内侧需加相同规格的平垫和弹垫。</w:t>
      </w:r>
    </w:p>
    <w:p w14:paraId="233110B3">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kern w:val="0"/>
          <w:sz w:val="30"/>
          <w:szCs w:val="30"/>
          <w:lang w:val="en-US" w:eastAsia="zh-CN"/>
        </w:rPr>
        <w:t>⑦</w:t>
      </w:r>
      <w:r>
        <w:rPr>
          <w:rFonts w:hint="eastAsia" w:ascii="仿宋" w:hAnsi="仿宋" w:eastAsia="仿宋" w:cs="仿宋"/>
          <w:sz w:val="30"/>
          <w:szCs w:val="30"/>
          <w:lang w:val="en-US" w:eastAsia="zh-CN"/>
        </w:rPr>
        <w:t>托板与防磨板安装必须平整，保证刮板链条在运行时没有明显的摩擦声，如果出现明显摩擦声必须查找原因并且至消除为止。原防磨板如果平整度偏大时，应先打磨平整再进行新防磨板的安装。</w:t>
      </w:r>
    </w:p>
    <w:p w14:paraId="3ABBBEA1">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⑧托板及防磨板更换结束，刮板机盖板必须要有较好的严密性，防止因盖板不严密而导致的漏风，结合处必须要有密封垫。盖板外侧保温彩钢板固定架如有脱落或缺失的要一并修复。</w:t>
      </w:r>
    </w:p>
    <w:p w14:paraId="655667C9">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⑨每条布袋下刮板机有一段长度为6米的刮板线离地高度在2.5米（共计6条），故需搭脚手架或活动脚手架进行施工。</w:t>
      </w:r>
    </w:p>
    <w:p w14:paraId="7C515676">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⑩施工人员必须要有较强的施工专业性，在确保施工质量的前提下尽量缩短施工时间。保证公共刮板机处于良好备用状态，保证布袋下灰斗能够正常下灰（布袋下刮板机单条线必须在6小时内完成，更换结束先采用点动方式进行试转，试转正常在刮板机投运后要通知中控逐一开启布袋下双层卸灰阀，待一个仓灰走净后再开启第二个灰斗的双层卸灰阀，必须确认灰斗内无积灰现象，特别关注灰斗温度是否正常，喷雾塔下刮板机单条线必须在3小时内完成，更换结束也先采用点动方式进行试转）。</w:t>
      </w:r>
    </w:p>
    <w:p w14:paraId="498F476B">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⑪每天的工作量现场负责人要有估算，不要盲目扩大施工区域，应该分段进行，必须保证在当天工作结束前，更换设备必须能够正常运行或处于正常备用状态，分段施工的工作需在当天工作结束后进行试转正常后，当天工作方能结束。</w:t>
      </w:r>
    </w:p>
    <w:p w14:paraId="77A629B8">
      <w:pPr>
        <w:keepNext w:val="0"/>
        <w:keepLines w:val="0"/>
        <w:pageBreakBefore w:val="0"/>
        <w:widowControl w:val="0"/>
        <w:kinsoku/>
        <w:wordWrap/>
        <w:overflowPunct/>
        <w:topLinePunct w:val="0"/>
        <w:autoSpaceDE/>
        <w:autoSpaceDN/>
        <w:bidi w:val="0"/>
        <w:adjustRightInd/>
        <w:snapToGrid w:val="0"/>
        <w:spacing w:line="360" w:lineRule="auto"/>
        <w:ind w:left="0" w:leftChars="0" w:firstLine="660" w:firstLineChars="2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⑫所有工作结束，做到工完料净场地清。</w:t>
      </w:r>
    </w:p>
    <w:p w14:paraId="6209BF49">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60" w:firstLineChars="2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二台斗提机导轨更换：</w:t>
      </w:r>
    </w:p>
    <w:p w14:paraId="17F3A0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sz w:val="30"/>
          <w:szCs w:val="30"/>
          <w:lang w:val="en-US" w:eastAsia="zh-CN"/>
        </w:rPr>
        <w:t>①</w:t>
      </w:r>
      <w:r>
        <w:rPr>
          <w:rFonts w:hint="eastAsia" w:ascii="仿宋" w:hAnsi="仿宋" w:eastAsia="仿宋" w:cs="仿宋"/>
          <w:kern w:val="0"/>
          <w:sz w:val="30"/>
          <w:szCs w:val="30"/>
          <w:lang w:val="en-US" w:eastAsia="zh-CN"/>
        </w:rPr>
        <w:t>斗提机总高度31.35米，在5.44米处及26.44米处各设有一检修人孔，上导轨更换长度为3米，中间导轨更换长度为3米，下导轨更换长度为2.44米，以上导轨长度均为左右侧长度，导轨生根用长度为10cm的6*6碳钢角钢焊接在斗提机壳体内侧。</w:t>
      </w:r>
    </w:p>
    <w:p w14:paraId="3E0FC2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②拆除现斗提机内侧导轨，新安装的导轨按原厂图纸设计的位置进行安装（附件提供纸质版及CAD图纸）。</w:t>
      </w:r>
    </w:p>
    <w:p w14:paraId="16F30D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③如因检修需要对斗提机壳体开孔的，待检修结束需将开空处修复完善并做好临时保温。</w:t>
      </w:r>
    </w:p>
    <w:p w14:paraId="5321A9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④做到工完料净场地清。</w:t>
      </w:r>
    </w:p>
    <w:p w14:paraId="108F85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⑤检修结束先进行点动，确认试转正常后进行空负荷运行2小时，空负荷2小时运行检查无异响及卡顿后再进行带负荷运行，带负荷运行时间不小于72小时。</w:t>
      </w:r>
    </w:p>
    <w:p w14:paraId="067D8DBB">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60" w:firstLineChars="20"/>
        <w:jc w:val="left"/>
        <w:textAlignment w:val="auto"/>
        <w:rPr>
          <w:rFonts w:hint="eastAsia" w:ascii="仿宋" w:hAnsi="仿宋" w:eastAsia="仿宋" w:cs="仿宋"/>
          <w:sz w:val="30"/>
          <w:szCs w:val="30"/>
          <w:lang w:val="en-US" w:eastAsia="zh-CN"/>
        </w:rPr>
      </w:pPr>
      <w:r>
        <w:rPr>
          <w:rFonts w:hint="eastAsia" w:ascii="仿宋" w:hAnsi="仿宋" w:eastAsia="仿宋" w:cs="仿宋"/>
          <w:kern w:val="0"/>
          <w:sz w:val="30"/>
          <w:szCs w:val="30"/>
          <w:lang w:val="en-US" w:eastAsia="zh-CN"/>
        </w:rPr>
        <w:t>以上所有更换材料均有本司负责，</w:t>
      </w:r>
      <w:r>
        <w:rPr>
          <w:rFonts w:hint="eastAsia" w:ascii="仿宋" w:hAnsi="仿宋" w:eastAsia="仿宋" w:cs="仿宋"/>
          <w:sz w:val="30"/>
          <w:szCs w:val="30"/>
          <w:lang w:val="en-US" w:eastAsia="zh-CN"/>
        </w:rPr>
        <w:t>工器具由中标方提供（焊机，氧气乙炔及其他辅助工器具等）。</w:t>
      </w:r>
    </w:p>
    <w:p w14:paraId="15F17AAC">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60" w:firstLineChars="2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严格执行相关工作票制度（包括动火作业工作票），相关作业人员需持证上岗。</w:t>
      </w:r>
    </w:p>
    <w:p w14:paraId="2C6074FC">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60" w:firstLineChars="2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投标单位必须要具有输灰刮板机施工或制作的相关业绩。</w:t>
      </w:r>
    </w:p>
    <w:p w14:paraId="4C449481">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Chars="2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其他要求：</w:t>
      </w:r>
    </w:p>
    <w:p w14:paraId="532889E6">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分段拆除所需更换部位的保温彩钢板及保温。</w:t>
      </w:r>
    </w:p>
    <w:p w14:paraId="7C93ACC7">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left"/>
        <w:textAlignment w:val="auto"/>
        <w:rPr>
          <w:rFonts w:hint="default" w:ascii="仿宋" w:hAnsi="仿宋" w:eastAsia="仿宋" w:cs="仿宋"/>
          <w:sz w:val="30"/>
          <w:szCs w:val="30"/>
          <w:lang w:val="en-US" w:eastAsia="zh-CN"/>
        </w:rPr>
      </w:pPr>
      <w:r>
        <w:rPr>
          <w:rFonts w:hint="eastAsia" w:ascii="仿宋" w:hAnsi="仿宋" w:eastAsia="仿宋" w:cs="仿宋"/>
          <w:kern w:val="0"/>
          <w:sz w:val="30"/>
          <w:szCs w:val="30"/>
          <w:lang w:val="en-US" w:eastAsia="zh-CN"/>
        </w:rPr>
        <w:t>对所需更换部件进行更换。</w:t>
      </w:r>
    </w:p>
    <w:p w14:paraId="3AA92589">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left"/>
        <w:textAlignment w:val="auto"/>
        <w:rPr>
          <w:rFonts w:hint="default" w:ascii="仿宋" w:hAnsi="仿宋" w:eastAsia="仿宋" w:cs="仿宋"/>
          <w:sz w:val="30"/>
          <w:szCs w:val="30"/>
          <w:lang w:val="en-US" w:eastAsia="zh-CN"/>
        </w:rPr>
      </w:pPr>
      <w:r>
        <w:rPr>
          <w:rFonts w:hint="eastAsia" w:ascii="仿宋" w:hAnsi="仿宋" w:eastAsia="仿宋" w:cs="仿宋"/>
          <w:kern w:val="0"/>
          <w:sz w:val="30"/>
          <w:szCs w:val="30"/>
          <w:lang w:val="en-US" w:eastAsia="zh-CN"/>
        </w:rPr>
        <w:t>恢复设备状态及恢复拆除的临时保温。</w:t>
      </w:r>
    </w:p>
    <w:p w14:paraId="0A5A54DA">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left"/>
        <w:textAlignment w:val="auto"/>
        <w:rPr>
          <w:rFonts w:hint="default" w:ascii="仿宋" w:hAnsi="仿宋" w:eastAsia="仿宋" w:cs="仿宋"/>
          <w:sz w:val="30"/>
          <w:szCs w:val="30"/>
          <w:lang w:val="en-US" w:eastAsia="zh-CN"/>
        </w:rPr>
      </w:pPr>
      <w:r>
        <w:rPr>
          <w:rFonts w:hint="eastAsia" w:ascii="仿宋" w:hAnsi="仿宋" w:eastAsia="仿宋" w:cs="仿宋"/>
          <w:kern w:val="0"/>
          <w:sz w:val="30"/>
          <w:szCs w:val="30"/>
          <w:lang w:val="en-US" w:eastAsia="zh-CN"/>
        </w:rPr>
        <w:t>所有拆下来的废件转运至废品堆放处，做到工完料净场地清。</w:t>
      </w:r>
    </w:p>
    <w:p w14:paraId="7D0DA61C">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left"/>
        <w:textAlignment w:val="auto"/>
        <w:rPr>
          <w:rFonts w:hint="default" w:ascii="仿宋" w:hAnsi="仿宋" w:eastAsia="仿宋" w:cs="仿宋"/>
          <w:sz w:val="30"/>
          <w:szCs w:val="30"/>
          <w:lang w:val="en-US" w:eastAsia="zh-CN"/>
        </w:rPr>
      </w:pPr>
      <w:r>
        <w:rPr>
          <w:rFonts w:hint="eastAsia" w:ascii="仿宋" w:hAnsi="仿宋" w:eastAsia="仿宋" w:cs="仿宋"/>
          <w:kern w:val="0"/>
          <w:sz w:val="30"/>
          <w:szCs w:val="30"/>
          <w:lang w:val="en-US" w:eastAsia="zh-CN"/>
        </w:rPr>
        <w:t>需在合同签订之日起三天内进厂培训，施工人员需进行相关培训考试合格后方能上岗施工，施工工期为20天。</w:t>
      </w:r>
      <w:r>
        <w:rPr>
          <w:rFonts w:hint="eastAsia" w:ascii="仿宋" w:hAnsi="仿宋" w:eastAsia="仿宋" w:cs="仿宋"/>
          <w:sz w:val="30"/>
          <w:szCs w:val="30"/>
          <w:lang w:val="en-US" w:eastAsia="zh-CN"/>
        </w:rPr>
        <w:t xml:space="preserve">   </w:t>
      </w:r>
    </w:p>
    <w:p w14:paraId="1C6459D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.本项目总金额限价为</w:t>
      </w:r>
      <w:r>
        <w:rPr>
          <w:rFonts w:hint="eastAsia" w:ascii="仿宋" w:hAnsi="仿宋" w:eastAsia="仿宋" w:cs="仿宋"/>
          <w:sz w:val="30"/>
          <w:szCs w:val="30"/>
          <w:u w:val="single"/>
          <w:lang w:val="en-US" w:eastAsia="zh-CN"/>
        </w:rPr>
        <w:t>10.2</w:t>
      </w:r>
      <w:r>
        <w:rPr>
          <w:rFonts w:hint="eastAsia" w:ascii="仿宋" w:hAnsi="仿宋" w:eastAsia="仿宋" w:cs="仿宋"/>
          <w:sz w:val="30"/>
          <w:szCs w:val="30"/>
          <w:lang w:val="en-US" w:eastAsia="zh-CN"/>
        </w:rPr>
        <w:t>万元</w:t>
      </w:r>
      <w:r>
        <w:rPr>
          <w:rFonts w:hint="eastAsia" w:ascii="仿宋" w:hAnsi="仿宋" w:eastAsia="仿宋" w:cs="仿宋"/>
          <w:sz w:val="30"/>
          <w:szCs w:val="30"/>
        </w:rPr>
        <w:t>。</w:t>
      </w:r>
    </w:p>
    <w:p w14:paraId="6D011E1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20C6E5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58A921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19AB44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6ABCDF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0FBA0F3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6EA7E40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9月20</w:t>
      </w:r>
      <w:r>
        <w:rPr>
          <w:rFonts w:hint="eastAsia" w:ascii="仿宋_GB2312" w:eastAsia="仿宋_GB2312"/>
          <w:sz w:val="30"/>
          <w:szCs w:val="30"/>
        </w:rPr>
        <w:t>日</w:t>
      </w:r>
      <w:r>
        <w:rPr>
          <w:rFonts w:hint="eastAsia" w:ascii="仿宋_GB2312" w:eastAsia="仿宋_GB2312"/>
          <w:sz w:val="30"/>
          <w:szCs w:val="30"/>
          <w:lang w:val="en-US" w:eastAsia="zh-CN"/>
        </w:rPr>
        <w:t>14:30</w:t>
      </w:r>
      <w:r>
        <w:rPr>
          <w:rFonts w:hint="eastAsia" w:ascii="仿宋_GB2312" w:eastAsia="仿宋_GB2312"/>
          <w:sz w:val="30"/>
          <w:szCs w:val="30"/>
        </w:rPr>
        <w:t>。</w:t>
      </w:r>
    </w:p>
    <w:p w14:paraId="00B8AEF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188EA48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900608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BDAA93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98F63E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3826A85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2C540FA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679429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3EC0B46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44C9DCB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1D1194D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6C43AEB7">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D820E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0580D3D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75139521">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7ACEC143">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2024</w:t>
      </w:r>
      <w:r>
        <w:rPr>
          <w:rFonts w:hint="default" w:ascii="仿宋_GB2312" w:eastAsia="仿宋_GB2312"/>
          <w:sz w:val="30"/>
          <w:szCs w:val="30"/>
          <w:lang w:val="en-US"/>
        </w:rPr>
        <w:t>年</w:t>
      </w:r>
      <w:r>
        <w:rPr>
          <w:rFonts w:hint="eastAsia" w:ascii="仿宋_GB2312" w:eastAsia="仿宋_GB2312"/>
          <w:sz w:val="30"/>
          <w:szCs w:val="30"/>
          <w:lang w:val="en-US" w:eastAsia="zh-CN"/>
        </w:rPr>
        <w:t xml:space="preserve"> 9月14</w:t>
      </w:r>
      <w:bookmarkStart w:id="19" w:name="_GoBack"/>
      <w:bookmarkEnd w:id="19"/>
      <w:r>
        <w:rPr>
          <w:rFonts w:hint="eastAsia" w:ascii="仿宋_GB2312" w:eastAsia="仿宋_GB2312"/>
          <w:sz w:val="30"/>
          <w:szCs w:val="30"/>
        </w:rPr>
        <w:t>日</w:t>
      </w:r>
    </w:p>
    <w:p w14:paraId="4CE3022D">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23057"/>
      <w:bookmarkStart w:id="10"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6DA4F6B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1E7D266C">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423229E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542C448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59136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48FD02D9">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6EA866AC">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858FA3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6F7E919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21C0D792">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804F26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6C61D8A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4AC438E0">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5797B93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4E803E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1CB961E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1D9CD81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74B71C45">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5A7BC4D8">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6EE0EE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6DA9C95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015964A7">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44CE8C7">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6F53AE72">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2E1943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043D6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650B033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75CFFA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747DDAC">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30BFC7CA">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221CE403">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C34D88F">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5592135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2DF0700A">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200F9C0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0B9B1D5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7B57A3B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26D82D5D">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35155A2D">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02D3B00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6C495B3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4725ECE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1DD8DEE">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0372C7FE">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71E3020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7C7AEA">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31ABB43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5BCEBE85">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39D02AF1">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9206AC5">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6AD77463">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3449BAA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0144E77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217898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3B5CC9B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0EA435">
      <w:pPr>
        <w:pStyle w:val="2"/>
        <w:numPr>
          <w:ilvl w:val="0"/>
          <w:numId w:val="0"/>
        </w:numPr>
        <w:jc w:val="center"/>
        <w:outlineLvl w:val="9"/>
        <w:rPr>
          <w:rFonts w:hint="eastAsia" w:ascii="仿宋" w:hAnsi="仿宋" w:eastAsia="仿宋" w:cs="仿宋"/>
          <w:snapToGrid w:val="0"/>
          <w:sz w:val="44"/>
          <w:szCs w:val="44"/>
        </w:rPr>
      </w:pPr>
    </w:p>
    <w:p w14:paraId="3E74FCC9">
      <w:pPr>
        <w:rPr>
          <w:rFonts w:hint="eastAsia" w:ascii="仿宋" w:hAnsi="仿宋" w:eastAsia="仿宋" w:cs="仿宋"/>
          <w:snapToGrid w:val="0"/>
          <w:sz w:val="44"/>
          <w:szCs w:val="44"/>
        </w:rPr>
      </w:pPr>
    </w:p>
    <w:p w14:paraId="67E7A498">
      <w:pPr>
        <w:pStyle w:val="4"/>
        <w:rPr>
          <w:rFonts w:hint="eastAsia" w:ascii="仿宋" w:hAnsi="仿宋" w:eastAsia="仿宋" w:cs="仿宋"/>
          <w:snapToGrid w:val="0"/>
          <w:sz w:val="44"/>
          <w:szCs w:val="44"/>
        </w:rPr>
      </w:pPr>
    </w:p>
    <w:p w14:paraId="4D5E533D">
      <w:pPr>
        <w:pStyle w:val="11"/>
        <w:rPr>
          <w:rFonts w:hint="eastAsia" w:ascii="仿宋" w:hAnsi="仿宋" w:eastAsia="仿宋" w:cs="仿宋"/>
          <w:snapToGrid w:val="0"/>
          <w:sz w:val="44"/>
          <w:szCs w:val="44"/>
        </w:rPr>
      </w:pPr>
    </w:p>
    <w:p w14:paraId="28D2CB4D">
      <w:pPr>
        <w:rPr>
          <w:rFonts w:hint="eastAsia" w:ascii="仿宋" w:hAnsi="仿宋" w:eastAsia="仿宋" w:cs="仿宋"/>
          <w:snapToGrid w:val="0"/>
          <w:sz w:val="44"/>
          <w:szCs w:val="44"/>
        </w:rPr>
      </w:pPr>
    </w:p>
    <w:p w14:paraId="6230412B">
      <w:pPr>
        <w:pStyle w:val="2"/>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14:paraId="1BAFA14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6B52AAF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详见报价文件</w:t>
      </w:r>
    </w:p>
    <w:p w14:paraId="7980233D">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723F7AC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供应商接到采购人通知后，</w:t>
      </w:r>
      <w:r>
        <w:rPr>
          <w:rFonts w:hint="eastAsia" w:ascii="仿宋" w:hAnsi="仿宋" w:eastAsia="仿宋" w:cs="仿宋"/>
          <w:kern w:val="0"/>
          <w:sz w:val="30"/>
          <w:szCs w:val="30"/>
          <w:lang w:val="en-US" w:eastAsia="zh-CN"/>
        </w:rPr>
        <w:t>需在合同签订之日起三天内进厂培训，施工人员需进行相关培训考试合格后方能上岗施工，施工工期为20天。</w:t>
      </w:r>
    </w:p>
    <w:p w14:paraId="15C6A1F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5407EA5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项目完成且通过验收后，采购人出具相应验收单，中标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14:paraId="0294752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4038382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7EE32F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2C4150BB">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502001AB">
      <w:pPr>
        <w:pStyle w:val="2"/>
        <w:numPr>
          <w:ilvl w:val="0"/>
          <w:numId w:val="0"/>
        </w:numPr>
        <w:jc w:val="center"/>
        <w:rPr>
          <w:rFonts w:hint="eastAsia" w:ascii="仿宋" w:hAnsi="仿宋" w:eastAsia="仿宋" w:cs="仿宋"/>
          <w:snapToGrid w:val="0"/>
          <w:sz w:val="44"/>
          <w:szCs w:val="44"/>
        </w:rPr>
      </w:pPr>
      <w:bookmarkStart w:id="13"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val="en-US" w:eastAsia="zh-CN"/>
        </w:rPr>
        <w:t>四</w:t>
      </w:r>
      <w:r>
        <w:rPr>
          <w:rFonts w:hint="eastAsia" w:ascii="仿宋" w:hAnsi="仿宋" w:eastAsia="仿宋" w:cs="仿宋"/>
          <w:snapToGrid w:val="0"/>
          <w:sz w:val="44"/>
          <w:szCs w:val="44"/>
        </w:rPr>
        <w:t>部分    报价文件格式</w:t>
      </w:r>
      <w:bookmarkEnd w:id="12"/>
      <w:bookmarkEnd w:id="13"/>
    </w:p>
    <w:p w14:paraId="4947DB3E">
      <w:pPr>
        <w:jc w:val="left"/>
        <w:outlineLvl w:val="0"/>
        <w:rPr>
          <w:rStyle w:val="20"/>
          <w:rFonts w:hint="eastAsia" w:ascii="仿宋" w:hAnsi="仿宋" w:eastAsia="仿宋" w:cs="仿宋"/>
          <w:sz w:val="30"/>
        </w:rPr>
      </w:pPr>
      <w:bookmarkStart w:id="14" w:name="_Toc22901"/>
      <w:r>
        <w:rPr>
          <w:rStyle w:val="20"/>
          <w:rFonts w:hint="eastAsia" w:ascii="仿宋" w:hAnsi="仿宋" w:eastAsia="仿宋" w:cs="仿宋"/>
          <w:sz w:val="30"/>
        </w:rPr>
        <w:t>附件一：</w:t>
      </w:r>
      <w:bookmarkEnd w:id="14"/>
    </w:p>
    <w:p w14:paraId="3969E80D">
      <w:pPr>
        <w:spacing w:line="480" w:lineRule="auto"/>
        <w:jc w:val="right"/>
        <w:rPr>
          <w:rFonts w:hint="eastAsia" w:ascii="仿宋" w:hAnsi="仿宋" w:eastAsia="仿宋" w:cs="仿宋"/>
          <w:sz w:val="32"/>
        </w:rPr>
      </w:pPr>
    </w:p>
    <w:p w14:paraId="6FB3F85D">
      <w:pPr>
        <w:rPr>
          <w:rFonts w:hint="eastAsia" w:ascii="仿宋" w:hAnsi="仿宋" w:eastAsia="仿宋" w:cs="仿宋"/>
          <w:sz w:val="44"/>
        </w:rPr>
      </w:pPr>
    </w:p>
    <w:p w14:paraId="6E0A0E1F">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390803CD">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刮板机链条托板衬管防磨板及</w:t>
      </w:r>
    </w:p>
    <w:p w14:paraId="23123DCB">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斗提机导轨更换项目</w:t>
      </w:r>
    </w:p>
    <w:p w14:paraId="7E089261">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SX-GC-GH-2408020</w:t>
      </w:r>
    </w:p>
    <w:p w14:paraId="26C22CAC">
      <w:pPr>
        <w:rPr>
          <w:rFonts w:hint="eastAsia" w:ascii="仿宋" w:hAnsi="仿宋" w:eastAsia="仿宋" w:cs="仿宋"/>
          <w:sz w:val="44"/>
        </w:rPr>
      </w:pPr>
    </w:p>
    <w:p w14:paraId="3B47EA14">
      <w:pPr>
        <w:rPr>
          <w:rFonts w:hint="eastAsia" w:ascii="仿宋" w:hAnsi="仿宋" w:eastAsia="仿宋" w:cs="仿宋"/>
          <w:sz w:val="44"/>
        </w:rPr>
      </w:pPr>
    </w:p>
    <w:p w14:paraId="72BC59B7">
      <w:pPr>
        <w:rPr>
          <w:rFonts w:hint="eastAsia" w:ascii="仿宋" w:hAnsi="仿宋" w:eastAsia="仿宋" w:cs="仿宋"/>
          <w:sz w:val="84"/>
        </w:rPr>
      </w:pPr>
    </w:p>
    <w:p w14:paraId="42C3FCDF">
      <w:pPr>
        <w:jc w:val="center"/>
        <w:rPr>
          <w:rFonts w:hint="eastAsia" w:ascii="仿宋" w:hAnsi="仿宋" w:eastAsia="仿宋" w:cs="仿宋"/>
          <w:sz w:val="84"/>
        </w:rPr>
      </w:pPr>
      <w:r>
        <w:rPr>
          <w:rFonts w:hint="eastAsia" w:ascii="仿宋" w:hAnsi="仿宋" w:eastAsia="仿宋" w:cs="仿宋"/>
          <w:sz w:val="84"/>
        </w:rPr>
        <w:t>报价文件</w:t>
      </w:r>
    </w:p>
    <w:p w14:paraId="2BAF9F1A">
      <w:pPr>
        <w:jc w:val="center"/>
        <w:rPr>
          <w:rFonts w:hint="eastAsia" w:ascii="仿宋" w:hAnsi="仿宋" w:eastAsia="仿宋" w:cs="仿宋"/>
          <w:sz w:val="24"/>
        </w:rPr>
      </w:pPr>
    </w:p>
    <w:p w14:paraId="4A6D86AB">
      <w:pPr>
        <w:jc w:val="center"/>
        <w:rPr>
          <w:rFonts w:hint="eastAsia" w:ascii="仿宋" w:hAnsi="仿宋" w:eastAsia="仿宋" w:cs="仿宋"/>
          <w:sz w:val="24"/>
        </w:rPr>
      </w:pPr>
    </w:p>
    <w:p w14:paraId="42C7A6E1">
      <w:pPr>
        <w:spacing w:line="480" w:lineRule="auto"/>
        <w:jc w:val="center"/>
        <w:rPr>
          <w:rFonts w:hint="eastAsia" w:ascii="仿宋" w:hAnsi="仿宋" w:eastAsia="仿宋" w:cs="仿宋"/>
          <w:sz w:val="24"/>
        </w:rPr>
      </w:pPr>
    </w:p>
    <w:p w14:paraId="634A35A0">
      <w:pPr>
        <w:spacing w:line="480" w:lineRule="auto"/>
        <w:jc w:val="center"/>
        <w:rPr>
          <w:rFonts w:hint="eastAsia" w:ascii="仿宋" w:hAnsi="仿宋" w:eastAsia="仿宋" w:cs="仿宋"/>
          <w:sz w:val="24"/>
        </w:rPr>
      </w:pPr>
    </w:p>
    <w:p w14:paraId="20BE5590">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53ADCE0B">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7BD51828">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3A16CA47">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1CB4F001">
      <w:pPr>
        <w:jc w:val="left"/>
        <w:outlineLvl w:val="0"/>
        <w:rPr>
          <w:rStyle w:val="20"/>
          <w:rFonts w:hint="eastAsia" w:ascii="仿宋" w:hAnsi="仿宋" w:eastAsia="仿宋" w:cs="仿宋"/>
          <w:sz w:val="30"/>
        </w:rPr>
      </w:pPr>
      <w:bookmarkStart w:id="15" w:name="_Toc20355"/>
      <w:r>
        <w:rPr>
          <w:rStyle w:val="20"/>
          <w:rFonts w:hint="eastAsia" w:ascii="仿宋" w:hAnsi="仿宋" w:eastAsia="仿宋" w:cs="仿宋"/>
          <w:sz w:val="30"/>
        </w:rPr>
        <w:t>附件二</w:t>
      </w:r>
      <w:bookmarkEnd w:id="15"/>
      <w:r>
        <w:rPr>
          <w:rStyle w:val="20"/>
          <w:rFonts w:hint="eastAsia" w:ascii="仿宋" w:hAnsi="仿宋" w:eastAsia="仿宋" w:cs="仿宋"/>
          <w:sz w:val="30"/>
        </w:rPr>
        <w:t xml:space="preserve">  </w:t>
      </w:r>
    </w:p>
    <w:p w14:paraId="0E7B16C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ADAF279">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C4824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 xml:space="preserve">绍兴市再生能源发展有限公司刮板机链条托板衬管防磨板及斗提机导轨更换 </w:t>
      </w:r>
      <w:r>
        <w:rPr>
          <w:rFonts w:hint="eastAsia" w:ascii="仿宋" w:hAnsi="仿宋" w:eastAsia="仿宋" w:cs="仿宋"/>
          <w:sz w:val="30"/>
          <w:szCs w:val="30"/>
          <w:u w:val="none"/>
          <w:lang w:val="en-US" w:eastAsia="zh-CN"/>
        </w:rPr>
        <w:t>项目。</w:t>
      </w:r>
    </w:p>
    <w:tbl>
      <w:tblPr>
        <w:tblStyle w:val="13"/>
        <w:tblW w:w="4797" w:type="pct"/>
        <w:jc w:val="center"/>
        <w:tblLayout w:type="fixed"/>
        <w:tblCellMar>
          <w:top w:w="0" w:type="dxa"/>
          <w:left w:w="108" w:type="dxa"/>
          <w:bottom w:w="0" w:type="dxa"/>
          <w:right w:w="108" w:type="dxa"/>
        </w:tblCellMar>
      </w:tblPr>
      <w:tblGrid>
        <w:gridCol w:w="696"/>
        <w:gridCol w:w="2099"/>
        <w:gridCol w:w="2554"/>
        <w:gridCol w:w="525"/>
        <w:gridCol w:w="641"/>
        <w:gridCol w:w="1198"/>
        <w:gridCol w:w="1198"/>
      </w:tblGrid>
      <w:tr w14:paraId="3912FA20">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3E73D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14:paraId="18486E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554" w:type="dxa"/>
            <w:tcBorders>
              <w:top w:val="single" w:color="000000" w:sz="4" w:space="0"/>
              <w:left w:val="single" w:color="000000" w:sz="4" w:space="0"/>
              <w:bottom w:val="single" w:color="000000" w:sz="4" w:space="0"/>
              <w:right w:val="single" w:color="000000" w:sz="4" w:space="0"/>
            </w:tcBorders>
            <w:noWrap/>
            <w:vAlign w:val="center"/>
          </w:tcPr>
          <w:p w14:paraId="23AA7FB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CBEA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2D048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697CB6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70FDFB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5D734CE5">
        <w:tblPrEx>
          <w:tblCellMar>
            <w:top w:w="0" w:type="dxa"/>
            <w:left w:w="108" w:type="dxa"/>
            <w:bottom w:w="0" w:type="dxa"/>
            <w:right w:w="108" w:type="dxa"/>
          </w:tblCellMar>
        </w:tblPrEx>
        <w:trPr>
          <w:trHeight w:val="7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BE2D7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09DB62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239E6AF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A7D492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90896F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16954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D7C91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26D699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4D64529">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34D571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3B24D721">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918E8EE">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4E1A570">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F498D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0409B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1703C9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DCD8BC">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4AD716F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10A791A8">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7120E63">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FED4740">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91877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ECC1E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270866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E2276A">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2BD744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4971A655">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B67229A">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C19F47E">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8C5DD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8877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729E70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8850896">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E82965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2AB4C77B">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8CC64F7">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C77B63B">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66B67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583CA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4FA81E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DEAC375">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6</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796F91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4739F40F">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B60949">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74BF3E3">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9FF60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745C7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FA8C6A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B04D3B2">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3D84433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5DC1E76F">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0A771D9">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762EA89">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FCC86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B8C7B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546B5B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34C23A">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8</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E67B74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557245F0">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30A793E">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647FEF0">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52E12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EF2A2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5B9282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9142FB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7A286FC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6A2637EF">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F8D2AB1">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BF5FEF9">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7FAA6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C35B8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748F8162">
      <w:pPr>
        <w:pStyle w:val="11"/>
        <w:ind w:firstLine="3360" w:firstLineChars="1400"/>
        <w:rPr>
          <w:rFonts w:hint="eastAsia" w:eastAsia="宋体"/>
          <w:lang w:eastAsia="zh-CN"/>
        </w:rPr>
      </w:pPr>
      <w:r>
        <w:rPr>
          <w:rFonts w:hint="eastAsia" w:ascii="仿宋" w:hAnsi="仿宋" w:eastAsia="仿宋" w:cs="仿宋"/>
          <w:sz w:val="24"/>
          <w:szCs w:val="24"/>
          <w:lang w:eastAsia="zh-CN"/>
        </w:rPr>
        <w:t>（报价人可自行添加表格行数）</w:t>
      </w:r>
    </w:p>
    <w:p w14:paraId="48791B7C">
      <w:pPr>
        <w:pStyle w:val="9"/>
        <w:rPr>
          <w:rFonts w:hint="eastAsia" w:ascii="仿宋" w:hAnsi="仿宋" w:eastAsia="仿宋" w:cs="仿宋"/>
        </w:rPr>
      </w:pPr>
    </w:p>
    <w:p w14:paraId="3DC581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元，税率为</w:t>
      </w:r>
      <w:r>
        <w:rPr>
          <w:rFonts w:hint="eastAsia" w:ascii="仿宋" w:hAnsi="仿宋" w:eastAsia="仿宋" w:cs="仿宋"/>
          <w:sz w:val="30"/>
          <w:szCs w:val="30"/>
          <w:lang w:val="en-US" w:eastAsia="zh-CN"/>
        </w:rPr>
        <w:t xml:space="preserve">  9  </w:t>
      </w:r>
      <w:r>
        <w:rPr>
          <w:rFonts w:hint="eastAsia" w:ascii="仿宋" w:hAnsi="仿宋" w:eastAsia="仿宋" w:cs="仿宋"/>
          <w:sz w:val="30"/>
          <w:szCs w:val="30"/>
        </w:rPr>
        <w:t>%）</w:t>
      </w:r>
    </w:p>
    <w:p w14:paraId="3932C87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项目完成且通过验收后，采购人出具相应验收单，中标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highlight w:val="none"/>
        </w:rPr>
        <w:t>。</w:t>
      </w:r>
      <w:r>
        <w:rPr>
          <w:rFonts w:hint="eastAsia" w:ascii="仿宋_GB2312" w:eastAsia="仿宋_GB2312"/>
          <w:color w:val="auto"/>
          <w:kern w:val="2"/>
          <w:sz w:val="30"/>
          <w:szCs w:val="30"/>
          <w:highlight w:val="none"/>
          <w:lang w:eastAsia="zh-CN"/>
        </w:rPr>
        <w:t>【禁止擅自修改付款条件，未满足该条件则视为无效投标】</w:t>
      </w:r>
    </w:p>
    <w:p w14:paraId="3E4B883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本项目总金额限价为</w:t>
      </w:r>
      <w:r>
        <w:rPr>
          <w:rFonts w:hint="eastAsia" w:ascii="仿宋" w:hAnsi="仿宋" w:eastAsia="仿宋" w:cs="仿宋"/>
          <w:sz w:val="30"/>
          <w:szCs w:val="30"/>
          <w:lang w:val="en-US" w:eastAsia="zh-CN"/>
        </w:rPr>
        <w:t>10.2万元</w:t>
      </w:r>
      <w:r>
        <w:rPr>
          <w:rFonts w:hint="eastAsia" w:ascii="仿宋" w:hAnsi="仿宋" w:eastAsia="仿宋" w:cs="仿宋"/>
          <w:sz w:val="30"/>
          <w:szCs w:val="30"/>
          <w:lang w:eastAsia="zh-CN"/>
        </w:rPr>
        <w:t>。</w:t>
      </w:r>
    </w:p>
    <w:p w14:paraId="2C6332B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该采购项目履约保证金为合同价的5%。中标人于合同签订前将履约保证金打入招标人指定账户。合同履行完成后，履约保证金转为质保金。质保期满后，招标人退还质保金（无息）。</w:t>
      </w:r>
    </w:p>
    <w:p w14:paraId="3DC824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14:paraId="5AFA6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4E414A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EEDF15D">
      <w:pPr>
        <w:snapToGrid w:val="0"/>
        <w:ind w:firstLine="480" w:firstLineChars="200"/>
        <w:jc w:val="right"/>
        <w:rPr>
          <w:rFonts w:hint="eastAsia" w:ascii="仿宋" w:hAnsi="仿宋" w:eastAsia="仿宋" w:cs="仿宋"/>
          <w:sz w:val="24"/>
          <w:szCs w:val="24"/>
        </w:rPr>
      </w:pPr>
    </w:p>
    <w:p w14:paraId="2984B46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CA7B2F3">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D61621C">
      <w:pPr>
        <w:spacing w:line="480" w:lineRule="auto"/>
        <w:jc w:val="left"/>
        <w:outlineLvl w:val="0"/>
        <w:rPr>
          <w:rFonts w:hint="eastAsia" w:ascii="仿宋" w:hAnsi="仿宋" w:eastAsia="仿宋" w:cs="仿宋"/>
          <w:b/>
          <w:spacing w:val="-2"/>
          <w:sz w:val="30"/>
        </w:rPr>
      </w:pPr>
      <w:bookmarkStart w:id="16" w:name="_Toc103165678"/>
      <w:bookmarkStart w:id="17" w:name="_Toc108839328"/>
      <w:bookmarkStart w:id="18" w:name="_Toc29413"/>
      <w:r>
        <w:rPr>
          <w:rStyle w:val="20"/>
          <w:rFonts w:hint="eastAsia" w:ascii="仿宋" w:hAnsi="仿宋" w:eastAsia="仿宋" w:cs="仿宋"/>
          <w:sz w:val="30"/>
        </w:rPr>
        <w:t>附件</w:t>
      </w:r>
      <w:bookmarkEnd w:id="16"/>
      <w:bookmarkEnd w:id="17"/>
      <w:r>
        <w:rPr>
          <w:rStyle w:val="20"/>
          <w:rFonts w:hint="eastAsia" w:ascii="仿宋" w:hAnsi="仿宋" w:eastAsia="仿宋" w:cs="仿宋"/>
          <w:sz w:val="30"/>
        </w:rPr>
        <w:t>三</w:t>
      </w:r>
      <w:bookmarkEnd w:id="18"/>
    </w:p>
    <w:p w14:paraId="4E2E84FD">
      <w:pPr>
        <w:snapToGrid w:val="0"/>
        <w:ind w:firstLine="1926" w:firstLineChars="600"/>
        <w:jc w:val="left"/>
        <w:rPr>
          <w:rFonts w:hint="eastAsia" w:ascii="仿宋" w:hAnsi="仿宋" w:eastAsia="仿宋" w:cs="仿宋"/>
          <w:b/>
          <w:spacing w:val="40"/>
          <w:sz w:val="24"/>
          <w:szCs w:val="24"/>
        </w:rPr>
      </w:pPr>
    </w:p>
    <w:p w14:paraId="5F7A97B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5B3F62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54704CF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刮板机链条托板衬管防磨板及斗提机导轨更换项目</w:t>
      </w:r>
      <w:r>
        <w:rPr>
          <w:rFonts w:hint="eastAsia" w:ascii="仿宋" w:hAnsi="仿宋" w:eastAsia="仿宋" w:cs="仿宋"/>
          <w:sz w:val="28"/>
          <w:szCs w:val="28"/>
        </w:rPr>
        <w:t>询价采购，并作如下承诺：</w:t>
      </w:r>
    </w:p>
    <w:p w14:paraId="7A9F89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AA1DA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020C2DB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6E3EEB6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540D25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781B5D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8C9A9A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05F683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E617816">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BCE1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四</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B9578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56B50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54A8A5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585A5F3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附件四</w:t>
      </w:r>
      <w:r>
        <w:rPr>
          <w:rFonts w:hint="eastAsia" w:ascii="仿宋" w:hAnsi="仿宋" w:eastAsia="仿宋" w:cs="仿宋"/>
          <w:sz w:val="28"/>
          <w:szCs w:val="28"/>
          <w:lang w:val="en-US" w:eastAsia="zh-CN"/>
        </w:rPr>
        <w:t xml:space="preserve">  相关图纸</w:t>
      </w:r>
    </w:p>
    <w:p w14:paraId="76C5D34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p>
    <w:p w14:paraId="37C6B0B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p>
    <w:p w14:paraId="71C2563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斗提机：</w:t>
      </w:r>
    </w:p>
    <w:p w14:paraId="1EFEF1E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sz w:val="28"/>
          <w:szCs w:val="28"/>
          <w:lang w:val="en-US" w:eastAsia="zh-CN"/>
        </w:rPr>
      </w:pPr>
      <w:r>
        <w:rPr>
          <w:rFonts w:hint="eastAsia" w:eastAsia="宋体"/>
          <w:lang w:eastAsia="zh-CN"/>
        </w:rPr>
        <w:drawing>
          <wp:inline distT="0" distB="0" distL="114300" distR="114300">
            <wp:extent cx="6496050" cy="5410200"/>
            <wp:effectExtent l="0" t="0" r="0" b="0"/>
            <wp:docPr id="2" name="图片 2" descr="65f023198a8db1adc064575dedc02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f023198a8db1adc064575dedc02c9"/>
                    <pic:cNvPicPr>
                      <a:picLocks noChangeAspect="1"/>
                    </pic:cNvPicPr>
                  </pic:nvPicPr>
                  <pic:blipFill>
                    <a:blip r:embed="rId5"/>
                    <a:stretch>
                      <a:fillRect/>
                    </a:stretch>
                  </pic:blipFill>
                  <pic:spPr>
                    <a:xfrm>
                      <a:off x="0" y="0"/>
                      <a:ext cx="6496050" cy="5410200"/>
                    </a:xfrm>
                    <a:prstGeom prst="rect">
                      <a:avLst/>
                    </a:prstGeom>
                  </pic:spPr>
                </pic:pic>
              </a:graphicData>
            </a:graphic>
          </wp:inline>
        </w:drawing>
      </w:r>
    </w:p>
    <w:p w14:paraId="6BF3C65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p>
    <w:p w14:paraId="7DEC1DA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p>
    <w:p w14:paraId="2DE28FE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p>
    <w:p w14:paraId="658961C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p>
    <w:p w14:paraId="2F56D2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布袋下刮板机：</w:t>
      </w:r>
    </w:p>
    <w:p w14:paraId="2F997108">
      <w:pPr>
        <w:keepNext w:val="0"/>
        <w:keepLines w:val="0"/>
        <w:pageBreakBefore w:val="0"/>
        <w:widowControl w:val="0"/>
        <w:kinsoku/>
        <w:wordWrap/>
        <w:overflowPunct/>
        <w:topLinePunct w:val="0"/>
        <w:autoSpaceDE/>
        <w:autoSpaceDN/>
        <w:bidi w:val="0"/>
        <w:adjustRightInd/>
        <w:spacing w:line="360" w:lineRule="auto"/>
        <w:textAlignment w:val="auto"/>
      </w:pPr>
      <w:r>
        <w:drawing>
          <wp:inline distT="0" distB="0" distL="114300" distR="114300">
            <wp:extent cx="6578600" cy="2586990"/>
            <wp:effectExtent l="0" t="0" r="12700"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6578600" cy="2586990"/>
                    </a:xfrm>
                    <a:prstGeom prst="rect">
                      <a:avLst/>
                    </a:prstGeom>
                    <a:noFill/>
                    <a:ln>
                      <a:noFill/>
                    </a:ln>
                  </pic:spPr>
                </pic:pic>
              </a:graphicData>
            </a:graphic>
          </wp:inline>
        </w:drawing>
      </w:r>
    </w:p>
    <w:p w14:paraId="79138026">
      <w:pPr>
        <w:keepNext w:val="0"/>
        <w:keepLines w:val="0"/>
        <w:pageBreakBefore w:val="0"/>
        <w:widowControl w:val="0"/>
        <w:kinsoku/>
        <w:wordWrap/>
        <w:overflowPunct/>
        <w:topLinePunct w:val="0"/>
        <w:autoSpaceDE/>
        <w:autoSpaceDN/>
        <w:bidi w:val="0"/>
        <w:adjustRightInd/>
        <w:spacing w:line="360" w:lineRule="auto"/>
        <w:textAlignment w:val="auto"/>
      </w:pPr>
    </w:p>
    <w:p w14:paraId="1B48274C">
      <w:pPr>
        <w:keepNext w:val="0"/>
        <w:keepLines w:val="0"/>
        <w:pageBreakBefore w:val="0"/>
        <w:widowControl w:val="0"/>
        <w:kinsoku/>
        <w:wordWrap/>
        <w:overflowPunct/>
        <w:topLinePunct w:val="0"/>
        <w:autoSpaceDE/>
        <w:autoSpaceDN/>
        <w:bidi w:val="0"/>
        <w:adjustRightInd/>
        <w:spacing w:line="360" w:lineRule="auto"/>
        <w:textAlignment w:val="auto"/>
      </w:pPr>
    </w:p>
    <w:p w14:paraId="3B950E68">
      <w:pPr>
        <w:keepNext w:val="0"/>
        <w:keepLines w:val="0"/>
        <w:pageBreakBefore w:val="0"/>
        <w:widowControl w:val="0"/>
        <w:kinsoku/>
        <w:wordWrap/>
        <w:overflowPunct/>
        <w:topLinePunct w:val="0"/>
        <w:autoSpaceDE/>
        <w:autoSpaceDN/>
        <w:bidi w:val="0"/>
        <w:adjustRightInd/>
        <w:spacing w:line="360" w:lineRule="auto"/>
        <w:textAlignment w:val="auto"/>
      </w:pPr>
    </w:p>
    <w:p w14:paraId="0E5D1106">
      <w:pPr>
        <w:keepNext w:val="0"/>
        <w:keepLines w:val="0"/>
        <w:pageBreakBefore w:val="0"/>
        <w:widowControl w:val="0"/>
        <w:kinsoku/>
        <w:wordWrap/>
        <w:overflowPunct/>
        <w:topLinePunct w:val="0"/>
        <w:autoSpaceDE/>
        <w:autoSpaceDN/>
        <w:bidi w:val="0"/>
        <w:adjustRightInd/>
        <w:spacing w:line="360" w:lineRule="auto"/>
        <w:textAlignment w:val="auto"/>
      </w:pPr>
    </w:p>
    <w:p w14:paraId="11FB984E">
      <w:pPr>
        <w:keepNext w:val="0"/>
        <w:keepLines w:val="0"/>
        <w:pageBreakBefore w:val="0"/>
        <w:widowControl w:val="0"/>
        <w:kinsoku/>
        <w:wordWrap/>
        <w:overflowPunct/>
        <w:topLinePunct w:val="0"/>
        <w:autoSpaceDE/>
        <w:autoSpaceDN/>
        <w:bidi w:val="0"/>
        <w:adjustRightInd/>
        <w:spacing w:line="360" w:lineRule="auto"/>
        <w:textAlignment w:val="auto"/>
      </w:pPr>
    </w:p>
    <w:p w14:paraId="4D94D48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喷雾塔下刮板机：</w:t>
      </w:r>
    </w:p>
    <w:p w14:paraId="736808AE">
      <w:pPr>
        <w:rPr>
          <w:rFonts w:hint="default"/>
          <w:sz w:val="28"/>
          <w:szCs w:val="28"/>
          <w:lang w:val="en-US" w:eastAsia="zh-CN"/>
        </w:rPr>
      </w:pPr>
      <w:r>
        <w:drawing>
          <wp:inline distT="0" distB="0" distL="114300" distR="114300">
            <wp:extent cx="6294120" cy="2915920"/>
            <wp:effectExtent l="0" t="0" r="1143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294120" cy="2915920"/>
                    </a:xfrm>
                    <a:prstGeom prst="rect">
                      <a:avLst/>
                    </a:prstGeom>
                    <a:noFill/>
                    <a:ln>
                      <a:noFill/>
                    </a:ln>
                  </pic:spPr>
                </pic:pic>
              </a:graphicData>
            </a:graphic>
          </wp:inline>
        </w:drawing>
      </w:r>
    </w:p>
    <w:p w14:paraId="17C2E99A">
      <w:pPr>
        <w:rPr>
          <w:rFonts w:hint="eastAsia"/>
          <w:sz w:val="28"/>
          <w:szCs w:val="28"/>
          <w:lang w:val="en-US" w:eastAsia="zh-CN"/>
        </w:rPr>
      </w:pPr>
    </w:p>
    <w:p w14:paraId="6285621B">
      <w:pPr>
        <w:rPr>
          <w:rFonts w:hint="eastAsia"/>
          <w:sz w:val="28"/>
          <w:szCs w:val="28"/>
          <w:lang w:val="en-US" w:eastAsia="zh-CN"/>
        </w:rPr>
      </w:pPr>
    </w:p>
    <w:p w14:paraId="4532A365">
      <w:pPr>
        <w:rPr>
          <w:rFonts w:hint="eastAsia"/>
          <w:sz w:val="28"/>
          <w:szCs w:val="28"/>
          <w:lang w:val="en-US" w:eastAsia="zh-CN"/>
        </w:rPr>
      </w:pPr>
    </w:p>
    <w:p w14:paraId="6D05F823">
      <w:pPr>
        <w:rPr>
          <w:rFonts w:hint="eastAsia"/>
          <w:sz w:val="28"/>
          <w:szCs w:val="28"/>
          <w:lang w:val="en-US" w:eastAsia="zh-CN"/>
        </w:rPr>
      </w:pPr>
    </w:p>
    <w:p w14:paraId="2C70B0DA">
      <w:pPr>
        <w:rPr>
          <w:rFonts w:hint="eastAsia"/>
          <w:sz w:val="28"/>
          <w:szCs w:val="28"/>
          <w:lang w:val="en-US" w:eastAsia="zh-CN"/>
        </w:rPr>
      </w:pPr>
    </w:p>
    <w:p w14:paraId="2FD199C0">
      <w:pPr>
        <w:rPr>
          <w:rFonts w:hint="eastAsia"/>
          <w:sz w:val="28"/>
          <w:szCs w:val="28"/>
          <w:lang w:val="en-US" w:eastAsia="zh-CN"/>
        </w:rPr>
      </w:pPr>
    </w:p>
    <w:p w14:paraId="44EE092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公共刮板机A段：</w:t>
      </w:r>
    </w:p>
    <w:p w14:paraId="6391F249">
      <w:pPr>
        <w:pStyle w:val="11"/>
        <w:ind w:left="0" w:leftChars="0" w:firstLine="0" w:firstLineChars="0"/>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6322695" cy="2493645"/>
            <wp:effectExtent l="0" t="0" r="1905"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6322695" cy="2493645"/>
                    </a:xfrm>
                    <a:prstGeom prst="rect">
                      <a:avLst/>
                    </a:prstGeom>
                    <a:noFill/>
                    <a:ln>
                      <a:noFill/>
                    </a:ln>
                  </pic:spPr>
                </pic:pic>
              </a:graphicData>
            </a:graphic>
          </wp:inline>
        </w:drawing>
      </w:r>
    </w:p>
    <w:p w14:paraId="35BC0F48">
      <w:pPr>
        <w:rPr>
          <w:rFonts w:hint="eastAsia" w:ascii="仿宋" w:hAnsi="仿宋" w:eastAsia="仿宋" w:cs="仿宋"/>
          <w:sz w:val="28"/>
          <w:szCs w:val="28"/>
          <w:lang w:val="en-US" w:eastAsia="zh-CN"/>
        </w:rPr>
      </w:pPr>
    </w:p>
    <w:p w14:paraId="6B58ABB2">
      <w:pPr>
        <w:rPr>
          <w:rFonts w:hint="eastAsia" w:ascii="仿宋" w:hAnsi="仿宋" w:eastAsia="仿宋" w:cs="仿宋"/>
          <w:sz w:val="28"/>
          <w:szCs w:val="28"/>
          <w:lang w:val="en-US" w:eastAsia="zh-CN"/>
        </w:rPr>
      </w:pPr>
    </w:p>
    <w:p w14:paraId="6764C11B">
      <w:pPr>
        <w:rPr>
          <w:rFonts w:hint="eastAsia" w:ascii="仿宋" w:hAnsi="仿宋" w:eastAsia="仿宋" w:cs="仿宋"/>
          <w:sz w:val="28"/>
          <w:szCs w:val="28"/>
          <w:lang w:val="en-US" w:eastAsia="zh-CN"/>
        </w:rPr>
      </w:pPr>
    </w:p>
    <w:p w14:paraId="1AE97164">
      <w:pPr>
        <w:rPr>
          <w:rFonts w:hint="eastAsia" w:ascii="仿宋" w:hAnsi="仿宋" w:eastAsia="仿宋" w:cs="仿宋"/>
          <w:sz w:val="28"/>
          <w:szCs w:val="28"/>
          <w:lang w:val="en-US" w:eastAsia="zh-CN"/>
        </w:rPr>
      </w:pPr>
    </w:p>
    <w:p w14:paraId="54375325">
      <w:pPr>
        <w:rPr>
          <w:rFonts w:hint="eastAsia" w:ascii="仿宋" w:hAnsi="仿宋" w:eastAsia="仿宋" w:cs="仿宋"/>
          <w:sz w:val="28"/>
          <w:szCs w:val="28"/>
          <w:lang w:val="en-US" w:eastAsia="zh-CN"/>
        </w:rPr>
      </w:pPr>
    </w:p>
    <w:p w14:paraId="7AF2C43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公共刮板机B段：</w:t>
      </w:r>
    </w:p>
    <w:p w14:paraId="1C7FE523">
      <w:pPr>
        <w:rPr>
          <w:rFonts w:hint="eastAsia" w:ascii="仿宋" w:hAnsi="仿宋" w:eastAsia="仿宋" w:cs="仿宋"/>
          <w:sz w:val="28"/>
          <w:szCs w:val="28"/>
          <w:lang w:val="en-US" w:eastAsia="zh-CN"/>
        </w:rPr>
      </w:pPr>
      <w:r>
        <w:drawing>
          <wp:inline distT="0" distB="0" distL="114300" distR="114300">
            <wp:extent cx="6303010" cy="2762250"/>
            <wp:effectExtent l="0" t="0" r="254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6303010" cy="2762250"/>
                    </a:xfrm>
                    <a:prstGeom prst="rect">
                      <a:avLst/>
                    </a:prstGeom>
                    <a:noFill/>
                    <a:ln>
                      <a:noFill/>
                    </a:ln>
                  </pic:spPr>
                </pic:pic>
              </a:graphicData>
            </a:graphic>
          </wp:inline>
        </w:drawing>
      </w:r>
    </w:p>
    <w:p w14:paraId="5466B74C">
      <w:pPr>
        <w:rPr>
          <w:rFonts w:hint="eastAsia"/>
          <w:lang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4A90">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50AAB33F">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00543"/>
    <w:multiLevelType w:val="singleLevel"/>
    <w:tmpl w:val="A6300543"/>
    <w:lvl w:ilvl="0" w:tentative="0">
      <w:start w:val="2"/>
      <w:numFmt w:val="decimal"/>
      <w:suff w:val="nothing"/>
      <w:lvlText w:val="（%1）"/>
      <w:lvlJc w:val="left"/>
    </w:lvl>
  </w:abstractNum>
  <w:abstractNum w:abstractNumId="1">
    <w:nsid w:val="E730B471"/>
    <w:multiLevelType w:val="singleLevel"/>
    <w:tmpl w:val="E730B471"/>
    <w:lvl w:ilvl="0" w:tentative="0">
      <w:start w:val="2"/>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73CE9E"/>
    <w:multiLevelType w:val="singleLevel"/>
    <w:tmpl w:val="0773CE9E"/>
    <w:lvl w:ilvl="0" w:tentative="0">
      <w:start w:val="1"/>
      <w:numFmt w:val="decimal"/>
      <w:suff w:val="nothing"/>
      <w:lvlText w:val="（%1）"/>
      <w:lvlJc w:val="left"/>
    </w:lvl>
  </w:abstractNum>
  <w:abstractNum w:abstractNumId="4">
    <w:nsid w:val="4CC8527C"/>
    <w:multiLevelType w:val="singleLevel"/>
    <w:tmpl w:val="4CC8527C"/>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716DDF"/>
    <w:rsid w:val="008746A5"/>
    <w:rsid w:val="00B574EC"/>
    <w:rsid w:val="01D22213"/>
    <w:rsid w:val="02834D04"/>
    <w:rsid w:val="02EC7385"/>
    <w:rsid w:val="038D5656"/>
    <w:rsid w:val="04605697"/>
    <w:rsid w:val="05D22118"/>
    <w:rsid w:val="06057AB3"/>
    <w:rsid w:val="067A3460"/>
    <w:rsid w:val="076328DA"/>
    <w:rsid w:val="08186607"/>
    <w:rsid w:val="083A3947"/>
    <w:rsid w:val="08F93082"/>
    <w:rsid w:val="096C02DB"/>
    <w:rsid w:val="097479E0"/>
    <w:rsid w:val="0A0C6ADD"/>
    <w:rsid w:val="0A32752C"/>
    <w:rsid w:val="0A9D29B8"/>
    <w:rsid w:val="0B2C6C02"/>
    <w:rsid w:val="0BC12699"/>
    <w:rsid w:val="0BCC31F9"/>
    <w:rsid w:val="0C576C5E"/>
    <w:rsid w:val="0C5A16A4"/>
    <w:rsid w:val="0DC35837"/>
    <w:rsid w:val="0DE61498"/>
    <w:rsid w:val="110C39D4"/>
    <w:rsid w:val="1297576D"/>
    <w:rsid w:val="12BF4C87"/>
    <w:rsid w:val="12E70A09"/>
    <w:rsid w:val="144E5B74"/>
    <w:rsid w:val="15341747"/>
    <w:rsid w:val="156327E2"/>
    <w:rsid w:val="15F73AFB"/>
    <w:rsid w:val="164F6705"/>
    <w:rsid w:val="16646293"/>
    <w:rsid w:val="16FE5921"/>
    <w:rsid w:val="17B042A1"/>
    <w:rsid w:val="189145F0"/>
    <w:rsid w:val="1A2B7D96"/>
    <w:rsid w:val="1BD33B78"/>
    <w:rsid w:val="1BEC2FB3"/>
    <w:rsid w:val="1CE262BC"/>
    <w:rsid w:val="1D6D770B"/>
    <w:rsid w:val="1DA64EFD"/>
    <w:rsid w:val="1E1A21EF"/>
    <w:rsid w:val="203B090D"/>
    <w:rsid w:val="206A6ABA"/>
    <w:rsid w:val="21135480"/>
    <w:rsid w:val="212C3971"/>
    <w:rsid w:val="214D7086"/>
    <w:rsid w:val="21BA7E4E"/>
    <w:rsid w:val="22DF5956"/>
    <w:rsid w:val="22ED7F5E"/>
    <w:rsid w:val="24130D0C"/>
    <w:rsid w:val="259E2C64"/>
    <w:rsid w:val="26031B92"/>
    <w:rsid w:val="26F76768"/>
    <w:rsid w:val="27AC61A6"/>
    <w:rsid w:val="27FE02E6"/>
    <w:rsid w:val="28C57566"/>
    <w:rsid w:val="29084622"/>
    <w:rsid w:val="29F704EF"/>
    <w:rsid w:val="2AC220DE"/>
    <w:rsid w:val="2ADB5E21"/>
    <w:rsid w:val="2ADF08BA"/>
    <w:rsid w:val="2B56085E"/>
    <w:rsid w:val="2B603075"/>
    <w:rsid w:val="2C305EB2"/>
    <w:rsid w:val="2CD9238D"/>
    <w:rsid w:val="2E003054"/>
    <w:rsid w:val="2E8B7655"/>
    <w:rsid w:val="2EB2531B"/>
    <w:rsid w:val="2F3D045F"/>
    <w:rsid w:val="2F6F3EAC"/>
    <w:rsid w:val="2F7D3F84"/>
    <w:rsid w:val="2F844FB7"/>
    <w:rsid w:val="30256074"/>
    <w:rsid w:val="302C4175"/>
    <w:rsid w:val="31713FF6"/>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AFB2B32"/>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2E11B54"/>
    <w:rsid w:val="436A096E"/>
    <w:rsid w:val="44544A76"/>
    <w:rsid w:val="449544C5"/>
    <w:rsid w:val="44A55070"/>
    <w:rsid w:val="45530393"/>
    <w:rsid w:val="4592232A"/>
    <w:rsid w:val="469F7AF8"/>
    <w:rsid w:val="475812CD"/>
    <w:rsid w:val="475D1115"/>
    <w:rsid w:val="478F3581"/>
    <w:rsid w:val="47B96D86"/>
    <w:rsid w:val="47D615F1"/>
    <w:rsid w:val="47D93555"/>
    <w:rsid w:val="48034DA7"/>
    <w:rsid w:val="486F4BB5"/>
    <w:rsid w:val="48A60514"/>
    <w:rsid w:val="48E14418"/>
    <w:rsid w:val="48F5643E"/>
    <w:rsid w:val="491635D4"/>
    <w:rsid w:val="49E7480F"/>
    <w:rsid w:val="4AF173EE"/>
    <w:rsid w:val="4BB00C26"/>
    <w:rsid w:val="4BCE4945"/>
    <w:rsid w:val="4C2F1B9C"/>
    <w:rsid w:val="4C870D35"/>
    <w:rsid w:val="4D0236AE"/>
    <w:rsid w:val="4D2832EB"/>
    <w:rsid w:val="4DB81983"/>
    <w:rsid w:val="4DF66F25"/>
    <w:rsid w:val="4E376DB9"/>
    <w:rsid w:val="4E716394"/>
    <w:rsid w:val="4ECC39F8"/>
    <w:rsid w:val="4F0A3ECF"/>
    <w:rsid w:val="4F595384"/>
    <w:rsid w:val="4F7F3CCA"/>
    <w:rsid w:val="502844C8"/>
    <w:rsid w:val="51D845E4"/>
    <w:rsid w:val="52341DDD"/>
    <w:rsid w:val="529607A5"/>
    <w:rsid w:val="531111FC"/>
    <w:rsid w:val="533444FB"/>
    <w:rsid w:val="55C54FE9"/>
    <w:rsid w:val="55E07717"/>
    <w:rsid w:val="56397366"/>
    <w:rsid w:val="58080247"/>
    <w:rsid w:val="5950112B"/>
    <w:rsid w:val="59C3293C"/>
    <w:rsid w:val="5A1C766A"/>
    <w:rsid w:val="5A3B0B18"/>
    <w:rsid w:val="5A6C5BFC"/>
    <w:rsid w:val="5A9F6C18"/>
    <w:rsid w:val="5CF528AB"/>
    <w:rsid w:val="5D132301"/>
    <w:rsid w:val="5F1E1E73"/>
    <w:rsid w:val="612A3DEE"/>
    <w:rsid w:val="62B67083"/>
    <w:rsid w:val="6387154E"/>
    <w:rsid w:val="649C599A"/>
    <w:rsid w:val="64B542EF"/>
    <w:rsid w:val="652F5490"/>
    <w:rsid w:val="668A1A43"/>
    <w:rsid w:val="66B027B6"/>
    <w:rsid w:val="671A2875"/>
    <w:rsid w:val="67966EFB"/>
    <w:rsid w:val="67B628F5"/>
    <w:rsid w:val="682119CD"/>
    <w:rsid w:val="68560A72"/>
    <w:rsid w:val="69A94E0C"/>
    <w:rsid w:val="6A1A0E79"/>
    <w:rsid w:val="6B656B47"/>
    <w:rsid w:val="6B7E1643"/>
    <w:rsid w:val="6C714475"/>
    <w:rsid w:val="6CDB032D"/>
    <w:rsid w:val="6DBD736C"/>
    <w:rsid w:val="6DF45A5A"/>
    <w:rsid w:val="6E160DB8"/>
    <w:rsid w:val="6E5526FF"/>
    <w:rsid w:val="6F2B1820"/>
    <w:rsid w:val="6F412F7A"/>
    <w:rsid w:val="6FBF3CB5"/>
    <w:rsid w:val="707E74C2"/>
    <w:rsid w:val="710D0440"/>
    <w:rsid w:val="71C5585F"/>
    <w:rsid w:val="720E79AF"/>
    <w:rsid w:val="72591BDA"/>
    <w:rsid w:val="73A1381E"/>
    <w:rsid w:val="7459468D"/>
    <w:rsid w:val="749131D7"/>
    <w:rsid w:val="756F240E"/>
    <w:rsid w:val="779817DA"/>
    <w:rsid w:val="77D476E8"/>
    <w:rsid w:val="782A7918"/>
    <w:rsid w:val="79715756"/>
    <w:rsid w:val="79C91BF9"/>
    <w:rsid w:val="7A500C84"/>
    <w:rsid w:val="7A7B08FF"/>
    <w:rsid w:val="7AE21E9E"/>
    <w:rsid w:val="7AFE336B"/>
    <w:rsid w:val="7B09318D"/>
    <w:rsid w:val="7B6004E6"/>
    <w:rsid w:val="7BE14791"/>
    <w:rsid w:val="7C4C470C"/>
    <w:rsid w:val="7CD03426"/>
    <w:rsid w:val="7DFA5FDE"/>
    <w:rsid w:val="7E021EF4"/>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5788</Words>
  <Characters>6121</Characters>
  <Lines>53</Lines>
  <Paragraphs>15</Paragraphs>
  <TotalTime>3</TotalTime>
  <ScaleCrop>false</ScaleCrop>
  <LinksUpToDate>false</LinksUpToDate>
  <CharactersWithSpaces>6322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2024-03-20T01:37:00Z</cp:lastPrinted>
  <dcterms:modified xsi:type="dcterms:W3CDTF">2024-09-14T03:14:40Z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94513AFD39CE43BF92359E929D3DD5AF_13</vt:lpwstr>
  </property>
</Properties>
</file>