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2023年五金配件年度采购项目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竞争性谈判</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ZSNY/SBBJ2304001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2023年五金配件年度</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9</w:t>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2</w:t>
      </w:r>
      <w:r>
        <w:rPr>
          <w:rFonts w:hint="eastAsia" w:ascii="仿宋" w:hAnsi="仿宋" w:eastAsia="仿宋" w:cs="仿宋"/>
          <w:b w:val="0"/>
          <w:sz w:val="36"/>
        </w:rPr>
        <w:fldChar w:fldCharType="end"/>
      </w:r>
      <w:r>
        <w:rPr>
          <w:rFonts w:hint="eastAsia" w:ascii="仿宋" w:hAnsi="仿宋" w:eastAsia="仿宋" w:cs="仿宋"/>
          <w:b w:val="0"/>
          <w:sz w:val="36"/>
          <w:lang w:val="en-US" w:eastAsia="zh-CN"/>
        </w:rPr>
        <w:t>0</w:t>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ZSNY/SBBJ2304001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289" w:type="pct"/>
        <w:jc w:val="center"/>
        <w:tblLayout w:type="autofit"/>
        <w:tblCellMar>
          <w:top w:w="0" w:type="dxa"/>
          <w:left w:w="108" w:type="dxa"/>
          <w:bottom w:w="0" w:type="dxa"/>
          <w:right w:w="108" w:type="dxa"/>
        </w:tblCellMar>
      </w:tblPr>
      <w:tblGrid>
        <w:gridCol w:w="886"/>
        <w:gridCol w:w="1916"/>
        <w:gridCol w:w="2952"/>
        <w:gridCol w:w="907"/>
        <w:gridCol w:w="1305"/>
      </w:tblGrid>
      <w:tr>
        <w:tblPrEx>
          <w:tblCellMar>
            <w:top w:w="0" w:type="dxa"/>
            <w:left w:w="108" w:type="dxa"/>
            <w:bottom w:w="0" w:type="dxa"/>
            <w:right w:w="108" w:type="dxa"/>
          </w:tblCellMar>
        </w:tblPrEx>
        <w:trPr>
          <w:trHeight w:val="90"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水帽</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材质316，间隙0.25mm，316，口径M32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水帽</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材质304，间隙0.15mm，304，口径M32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304不锈钢，16*80，单头全螺纹</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304不锈钢，20*100，双头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304不锈钢，24*240，双头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304不锈钢，12*80，单头全螺纹</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304不锈钢，14*80，单头全螺纹</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红色，10kg/桶，配稀料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黄色，10kg/桶，配稀料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绿色，10kg/桶，配稀料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黑色，10kg/桶，配稀料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自喷漆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红色，450ml</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自喷漆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黄色，450ml</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自喷漆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绿色，450ml</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自喷漆</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黑色，450ml</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橡胶软连接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DN40,PN1.6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橡胶软连接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橡胶软连接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DN65,PN1.6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橡胶软连接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橡胶软连接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橡胶软连接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DN125,PN1.6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碳钢，¢57*3.5,PN1.6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碳钢，¢73*3.5,PN1.6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碳钢，¢89*4,PN1.6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碳钢，¢108*4,PN1.6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碳钢，¢25*2.5,PN1.6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碳钢，¢32*3,PN1.6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碳钢，¢45*3.5,PN1.6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碳钢，¢57,PN1.6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碳钢，¢73,PN1.6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碳钢，¢89,PN1.6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碳钢，¢108,PN1.6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碳钢，¢25,PN1.6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碳钢，¢32,PN1.6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碳钢，¢133,PN1.6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304不锈钢，¢57,PN1.6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304不锈钢，¢73,PN1.6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304不锈钢，¢89,PN1.6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304不锈钢，¢108,PN1.6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304不锈钢，¢133,PN1.6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法兰片</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碳钢，DN80，PN1.0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法兰片</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碳钢，DN50,PN1.0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机械密封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不锈钢，109-24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机械密封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不锈钢，109-32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机械密封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不锈钢，109-30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M12*40，4.8级，含螺栓，螺帽，平垫，弹垫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M12*50，4.8级，含螺栓，螺帽，平垫，弹垫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M12*55，8.8级，含螺栓，螺帽，平垫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M16*80，4.8级，含螺栓，螺帽，平垫，弹垫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M16*90，4.8级，含螺栓，螺帽，平垫，弹垫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M10*40mm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M10*50mm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M10*60mm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M12*40mm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M12*50mm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M12*60mm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M14*40mm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M14*50mm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M14*60mm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M16*40mm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M16*50mm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M16*60mm   4.8级，含平垫，螺母</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M16*130mm，4.8级，含螺栓，螺帽，平垫，弹垫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不锈钢，16*80，含螺栓，螺帽，平垫，弹垫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不锈钢，14*80，含螺栓，螺帽，平垫，弹垫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不锈钢，12*60，含螺栓，螺帽，平垫，弹垫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不锈钢，10*60，含螺栓，螺帽，平垫，弹垫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外六角单头螺栓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12*60，8.8级，含螺杆，螺帽，平垫，弹簧垫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外六角单头螺栓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16*65，8.8级，含螺杆，螺帽，平垫，弹簧垫</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SKF-6305 ZZ</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SKF-6319 C3Z1</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SKF-6322/Z1</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SKF-6306 ZZC3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 6206 ZZC3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 6002-2Z/C3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SKF-6205 ZZC3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SKF-6308 ZZC3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  6316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深沟球轴承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6211</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深沟球轴承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调心滚子轴承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22226CK+H3126，哈轴，带锁紧套</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调心滚子轴承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22228CK+H312，哈轴，带锁紧套</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调心滚子轴承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22215CK+H315，哈轴，带锁紧套</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6318滚珠，哈轴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6410E滚珠，哈轴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6226E滚珠，哈轴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23124CAN滚珠（带槽），哈轴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RN228，哈轴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HRB6318，哈轴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6305ZZ，哈轴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6208，内径40mm，外径80mm，厚度18mm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带座外球面球轴承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UC207，内径35mm，外径72mm，厚度42.9mm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  6309</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哈轴 7309AC/P5DBB</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DN65，PN1.0,不带内圈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DN20，PN1.0,不带内圈</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DN32，PN1.0,带内环</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金属缠绕垫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DN20，PN1.0,带内环</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石棉绳</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Ø12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公斤</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石棉绳</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Ø14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公斤</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石棉绳</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Ø16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公斤</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羊毛毡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1000*1000*10mm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阻燃开口波纹管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内径14mm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阻燃开口波纹管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内经17mm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阻燃开口波纹管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内径26mm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耐高温密封条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双层，厚度2cm宽度3cm，耐300℃以上，材质：硅胶</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荧光粉</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粉红色，10公斤/桶</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公斤</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金属软管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304不锈钢，DN25,PN1.0,一端活法兰，2m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50cm*80cm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四氟管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四氟直接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四氟弯头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油浸盘根</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油浸盘根</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油浸盘根</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Φ20*2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Φ25*2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Φ20*2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Φ25*2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Φ20*2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Φ25*2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Φ20*2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Φ25*2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Φ20*2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Φ25*2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Upvc胶水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Upvc稀释剂</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P-68</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Upvc补芯</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DN15*DN80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平面密封剂</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SL587，85g/支</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弹性圈</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复合青壳纸</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复合青壳纸</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压缩空气管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内丝变外丝直接</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材质316不锈钢 1/2*1/4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配电柜多功能钥匙</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六合一多功能钥匙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十字沉头自攻丝</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M4-4*30mm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PVC线槽</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加厚阻燃- 24*14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黄腊管绝缘套管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黄腊管绝缘套管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膨胀螺栓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M8*80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膨胀螺栓</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M10*80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国标加厚金属软管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w:t>
            </w:r>
            <w:r>
              <w:rPr>
                <w:rFonts w:hint="eastAsia" w:ascii="宋体" w:hAnsi="宋体" w:eastAsia="宋体" w:cs="宋体"/>
                <w:i w:val="0"/>
                <w:iCs w:val="0"/>
                <w:color w:val="5A5A5A"/>
                <w:kern w:val="0"/>
                <w:sz w:val="22"/>
                <w:szCs w:val="22"/>
                <w:u w:val="none"/>
                <w:lang w:val="en-US" w:eastAsia="zh-CN" w:bidi="ar"/>
              </w:rPr>
              <w:t>″20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国标加厚金属软管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w:t>
            </w:r>
            <w:r>
              <w:rPr>
                <w:rFonts w:hint="eastAsia" w:ascii="宋体" w:hAnsi="宋体" w:eastAsia="宋体" w:cs="宋体"/>
                <w:i w:val="0"/>
                <w:iCs w:val="0"/>
                <w:color w:val="5A5A5A"/>
                <w:kern w:val="0"/>
                <w:sz w:val="22"/>
                <w:szCs w:val="22"/>
                <w:u w:val="none"/>
                <w:lang w:val="en-US" w:eastAsia="zh-CN" w:bidi="ar"/>
              </w:rPr>
              <w:t>″25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彩条布</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宽2米Χ长10米，材质：塑料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尼龙轮</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直径200mm带轴承内径12mm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公用刮板机减速箱骨架机封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TC.110.140.12，材质：橡胶</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公用刮板机减速箱骨架机封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TC.150.180.15，材质：橡胶</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PVC软波纹管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内径110mm，材质：塑料</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骨架密封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20-40-10，材质：橡胶</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高压耐高温耐油石棉垫</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厚度3mm 宽1m，材质：石棉及玻璃纤维</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机械密封</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DFSSS600-18N/6A（BGM7N/100-G9 Q2Q2VFF）</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平面密封剂</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 587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振动筛筛网</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直径120mm 丝径1mm筛孔4mm。304不锈钢</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30.00万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6月2</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sz w:val="30"/>
          <w:szCs w:val="30"/>
        </w:rPr>
        <w:t>：</w:t>
      </w:r>
      <w:r>
        <w:rPr>
          <w:rFonts w:hint="eastAsia" w:ascii="仿宋_GB2312" w:hAnsi="Times New Roman" w:eastAsia="仿宋_GB2312" w:cs="Times New Roman"/>
          <w:sz w:val="30"/>
          <w:szCs w:val="30"/>
          <w:lang w:val="en-US" w:eastAsia="zh-CN"/>
        </w:rPr>
        <w:t>谢洪林   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5月26</w:t>
      </w:r>
      <w:bookmarkStart w:id="13" w:name="_GoBack"/>
      <w:bookmarkEnd w:id="13"/>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要求的前提下，经</w:t>
      </w:r>
      <w:r>
        <w:rPr>
          <w:rFonts w:hint="eastAsia" w:ascii="仿宋_GB2312" w:eastAsia="仿宋_GB2312"/>
          <w:sz w:val="30"/>
          <w:szCs w:val="30"/>
          <w:lang w:eastAsia="zh-CN"/>
        </w:rPr>
        <w:t>资质</w:t>
      </w:r>
      <w:r>
        <w:rPr>
          <w:rFonts w:hint="eastAsia" w:ascii="仿宋_GB2312" w:eastAsia="仿宋_GB2312"/>
          <w:sz w:val="30"/>
          <w:szCs w:val="30"/>
        </w:rPr>
        <w:t>评审通过</w:t>
      </w:r>
      <w:r>
        <w:rPr>
          <w:rFonts w:hint="eastAsia" w:ascii="仿宋_GB2312" w:eastAsia="仿宋_GB2312"/>
          <w:sz w:val="30"/>
          <w:szCs w:val="30"/>
          <w:lang w:eastAsia="zh-CN"/>
        </w:rPr>
        <w:t>电话进行二次报价，以</w:t>
      </w:r>
      <w:r>
        <w:rPr>
          <w:rFonts w:hint="eastAsia" w:ascii="仿宋_GB2312" w:eastAsia="仿宋_GB2312"/>
          <w:sz w:val="30"/>
          <w:szCs w:val="30"/>
        </w:rPr>
        <w:t>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5个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每次送货后，中标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2023年五金配件年度</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ZSNY/SBBJ2304001</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绍兴市再生能源发展有限公司2023年五金配件年度采购 </w:t>
      </w:r>
      <w:r>
        <w:rPr>
          <w:rFonts w:hint="eastAsia" w:ascii="仿宋" w:hAnsi="仿宋" w:eastAsia="仿宋" w:cs="仿宋"/>
          <w:sz w:val="30"/>
          <w:szCs w:val="30"/>
          <w:u w:val="none"/>
          <w:lang w:val="en-US" w:eastAsia="zh-CN"/>
        </w:rPr>
        <w:t>项目。</w:t>
      </w:r>
    </w:p>
    <w:tbl>
      <w:tblPr>
        <w:tblStyle w:val="12"/>
        <w:tblW w:w="4737" w:type="pct"/>
        <w:jc w:val="center"/>
        <w:tblLayout w:type="autofit"/>
        <w:tblCellMar>
          <w:top w:w="0" w:type="dxa"/>
          <w:left w:w="108" w:type="dxa"/>
          <w:bottom w:w="0" w:type="dxa"/>
          <w:right w:w="108" w:type="dxa"/>
        </w:tblCellMar>
      </w:tblPr>
      <w:tblGrid>
        <w:gridCol w:w="696"/>
        <w:gridCol w:w="2099"/>
        <w:gridCol w:w="2086"/>
        <w:gridCol w:w="766"/>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0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水帽</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材质316，间隙0.25mm，316，口径M32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水帽</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材质304，间隙0.15mm，304，口径M32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650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304不锈钢，16*80，单头全螺纹</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304不锈钢，20*100，双头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304不锈钢，24*240，双头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304不锈钢，12*80，单头全螺纹</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304不锈钢，14*80，单头全螺纹</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红色，10kg/桶，配稀料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黄色，10kg/桶，配稀料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绿色，10kg/桶，配稀料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黑色，10kg/桶，配稀料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自喷漆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红色，450ml</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自喷漆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黄色，450ml</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自喷漆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绿色，450ml</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自喷漆</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黑色，450ml</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DN40,PN1.6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DN50,PN1.6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DN65,PN1.6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DN80,PN1.6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DN100,PN1.6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DN125,PN1.6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碳钢，¢57*3.5,PN1.6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碳钢，¢73*3.5,PN1.6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碳钢，¢89*4,PN1.6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碳钢，¢108*4,PN1.6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碳钢，¢25*2.5,PN1.6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碳钢，¢32*3,PN1.6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碳钢，¢45*3.5,PN1.6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碳钢，¢57,PN1.6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碳钢，¢73,PN1.6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碳钢，¢89,PN1.6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碳钢，¢108,PN1.6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碳钢，¢25,PN1.6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碳钢，¢32,PN1.6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碳钢，¢133,PN1.6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304不锈钢，¢57,PN1.6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304不锈钢，¢73,PN1.6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304不锈钢，¢89,PN1.6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304不锈钢，¢108,PN1.6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304不锈钢，¢133,PN1.6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法兰片</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碳钢，DN80，PN1.0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法兰片</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碳钢，DN50,PN1.0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机械密封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不锈钢，109-24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机械密封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不锈钢，109-32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机械密封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不锈钢，109-30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M12*40，4.8级，含螺栓，螺帽，平垫，弹垫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M12*50，4.8级，含螺栓，螺帽，平垫，弹垫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M12*55，8.8级，含螺栓，螺帽，平垫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M16*80，4.8级，含螺栓，螺帽，平垫，弹垫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M16*90，4.8级，含螺栓，螺帽，平垫，弹垫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M10*40mm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M10*50mm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M10*60mm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M12*40mm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M12*50mm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M12*60mm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M14*40mm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M14*50mm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M14*60mm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M16*40mm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M16*50mm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M16*60mm   4.8级，含平垫，螺母</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M16*130mm，4.8级，含螺栓，螺帽，平垫，弹垫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不锈钢，16*80，含螺栓，螺帽，平垫，弹垫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不锈钢，14*80，含螺栓，螺帽，平垫，弹垫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不锈钢，12*60，含螺栓，螺帽，平垫，弹垫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不锈钢，10*60，含螺栓，螺帽，平垫，弹垫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外六角单头螺栓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12*60，8.8级，含螺杆，螺帽，平垫，弹簧垫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外六角单头螺栓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16*65，8.8级，含螺杆，螺帽，平垫，弹簧垫</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SKF-6305 ZZ</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SKF-6319 C3Z1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SKF-6322/Z1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SKF-6306 ZZC3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 6206 ZZC3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 6002-2Z/C3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SKF-6205 ZZC3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SKF-6308 ZZC3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  6316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深沟球轴承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6211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深沟球轴承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6207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调心滚子轴承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22226CK+H3126，哈轴，带锁紧套</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调心滚子轴承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22228CK+H312，哈轴，带锁紧套</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调心滚子轴承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22215CK+H315，哈轴，带锁紧套</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6318滚珠，哈轴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6410E滚珠，哈轴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6226E滚珠，哈轴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23124CAN滚珠（带槽），哈轴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RN228，哈轴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HRB6318，哈轴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6305ZZ，哈轴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6208，内径40mm，外径80mm，厚度18mm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带座外球面球轴承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UC207，内径35mm，外径72mm，厚度42.9mm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  6309</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哈轴 7309AC/P5DBB</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DN100，PN1.0,不带内圈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DN80，PN1.0,不带内圈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DN65，PN1.0,不带内圈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DN50，PN1.0,不带内圈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DN32，PN1.0,不带内圈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DN25，PN1.0,不带内圈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DN20，PN1.0,不带内圈</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DN32，PN1.0,带内环</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DN20，PN1.0,带内环</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石棉绳</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Ø12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公斤</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石棉绳</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Ø14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公斤</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石棉绳</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Ø16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公斤</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羊毛毡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1000*1000*10mm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阻燃开口波纹管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内径14mm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阻燃开口波纹管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内经17mm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阻燃开口波纹管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内径26mm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耐高温密封条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双层，厚度2cm宽度3cm，耐300℃以上，材质：硅胶</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荧光粉</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粉红色，10公斤/桶</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公斤</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金属软管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304不锈钢，DN25,PN1.0,一端活法兰，2m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编织袋</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50cm*80cm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四氟管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Φ12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四氟直接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Φ12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四氟弯头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Φ12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油浸盘根</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12*12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kg</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油浸盘根</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10*10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kg</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油浸盘根</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kg</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Φ25*2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Φ32*3.6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Φ40*3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Φ50*3.7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Φ63*4.7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Φ75*5.5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Φ90*6.6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Φ25*2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Φ32*3.6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Φ40*3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Φ50*3.7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Φ63*4.7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Φ75*5.5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Φ90*6.6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Φ25*2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Φ32*3.6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Φ40*3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Φ50*3.7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Φ63*4.7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Φ75*5.5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Φ90*6.6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333333"/>
                <w:kern w:val="0"/>
                <w:sz w:val="22"/>
                <w:szCs w:val="22"/>
                <w:u w:val="none"/>
                <w:lang w:val="en-US" w:eastAsia="zh-CN" w:bidi="ar"/>
              </w:rPr>
              <w:t>Φ25*2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Φ25*2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Φ32*3.6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Φ40*3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Φ50*3.7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Φ63*4.7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Φ75*5.5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Upvc三通</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Φ90*6.6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Upvc胶水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Upvc稀释剂</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P-68</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Upvc补芯</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DN15*DN80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Pe法兰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Φ75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Φ63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Φ90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Pe弯头</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Φ125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平面密封剂</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SL587，85g/支</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弹性圈</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复合青壳纸</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复合青壳纸</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压缩空气管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内丝变外丝直接</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材质316不锈钢 1/2*1/4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配电柜多功能钥匙</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六合一多功能钥匙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十字沉头自攻丝</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M4-4*30mm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PVC线槽</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加厚阻燃- 24*14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黄腊管绝缘套管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黄腊管绝缘套管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膨胀螺栓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M8*80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膨胀螺栓</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M10*80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国标加厚金属软管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w:t>
            </w:r>
            <w:r>
              <w:rPr>
                <w:rFonts w:hint="eastAsia" w:ascii="宋体" w:hAnsi="宋体" w:eastAsia="宋体" w:cs="宋体"/>
                <w:i w:val="0"/>
                <w:iCs w:val="0"/>
                <w:color w:val="5A5A5A"/>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国标加厚金属软管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w:t>
            </w:r>
            <w:r>
              <w:rPr>
                <w:rFonts w:hint="eastAsia" w:ascii="宋体" w:hAnsi="宋体" w:eastAsia="宋体" w:cs="宋体"/>
                <w:i w:val="0"/>
                <w:iCs w:val="0"/>
                <w:color w:val="5A5A5A"/>
                <w:kern w:val="0"/>
                <w:sz w:val="22"/>
                <w:szCs w:val="22"/>
                <w:u w:val="none"/>
                <w:lang w:val="en-US" w:eastAsia="zh-CN" w:bidi="ar"/>
              </w:rPr>
              <w:t>″25</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彩条布</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宽2米Χ长10米，材质：塑料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尼龙轮</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直径200mm带轴承内径12mm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公用刮板机减速箱骨架机封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TC.110.140.12，材质：橡胶</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公用刮板机减速箱骨架机封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TC.150.180.15，材质：橡胶</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PVC软波纹管</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内径110mm，材质：塑料</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骨架密封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20-40-10，材质：橡胶</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高压耐高温耐油石棉垫</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厚度3mm 宽1m，材质：石棉及玻璃纤维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机械密封</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DFSSS600-18N/6A（BGM7N/100-G9 Q2Q2VFF）</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平面密封剂</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 587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振动筛筛网</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直径120mm 丝径1mm筛孔4mm。304不锈钢</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付款方式：每次送货后，</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相关要求：1、</w:t>
      </w:r>
      <w:r>
        <w:rPr>
          <w:rFonts w:hint="eastAsia" w:ascii="仿宋" w:hAnsi="仿宋" w:eastAsia="仿宋" w:cs="仿宋"/>
          <w:color w:val="FF0000"/>
          <w:sz w:val="30"/>
          <w:szCs w:val="30"/>
          <w:lang w:val="en-US" w:eastAsia="zh-CN"/>
        </w:rPr>
        <w:t>该采购项目履约保证金为人民币贰万元整。中标人于合同签订前将履约保证金打入招标人指定账户。合同履行过程中，中标人需对自身产品负责，履约保证金转为质保金。合同履行完成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4、中标人提供货物规格尺寸若与招标人现场要求货物尺寸存在出入，以招标人现场要求货物为准。中标人不得以此修改合同价格。</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2023年五金配件年度</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2YzhhYTYyODA1Mjc1Y2Q3YzMyOTAzMjE5MjYxMD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3F3A2B"/>
    <w:rsid w:val="26F76768"/>
    <w:rsid w:val="27AC61A6"/>
    <w:rsid w:val="27FE02E6"/>
    <w:rsid w:val="28C57566"/>
    <w:rsid w:val="29084622"/>
    <w:rsid w:val="29F704EF"/>
    <w:rsid w:val="2AC220DE"/>
    <w:rsid w:val="2ADB5E21"/>
    <w:rsid w:val="2ADF08BA"/>
    <w:rsid w:val="2B603075"/>
    <w:rsid w:val="2C305EB2"/>
    <w:rsid w:val="2CD9238D"/>
    <w:rsid w:val="2DE94BF1"/>
    <w:rsid w:val="2E003054"/>
    <w:rsid w:val="2EB2531B"/>
    <w:rsid w:val="2F3D045F"/>
    <w:rsid w:val="2F6F3EAC"/>
    <w:rsid w:val="2F7D3F84"/>
    <w:rsid w:val="2F844FB7"/>
    <w:rsid w:val="30256074"/>
    <w:rsid w:val="302C4175"/>
    <w:rsid w:val="31713FF6"/>
    <w:rsid w:val="32B04D2F"/>
    <w:rsid w:val="33A35EAC"/>
    <w:rsid w:val="33BC770C"/>
    <w:rsid w:val="340D38CD"/>
    <w:rsid w:val="3464504B"/>
    <w:rsid w:val="34E00D83"/>
    <w:rsid w:val="36216F0D"/>
    <w:rsid w:val="36316A75"/>
    <w:rsid w:val="36ED02B2"/>
    <w:rsid w:val="389D7311"/>
    <w:rsid w:val="398E418A"/>
    <w:rsid w:val="3997709B"/>
    <w:rsid w:val="39A55AE7"/>
    <w:rsid w:val="3A351BE0"/>
    <w:rsid w:val="3B0953A4"/>
    <w:rsid w:val="3C302F1C"/>
    <w:rsid w:val="3C8719BD"/>
    <w:rsid w:val="3CE46170"/>
    <w:rsid w:val="3D7933CA"/>
    <w:rsid w:val="3DAC3CC7"/>
    <w:rsid w:val="3E16524F"/>
    <w:rsid w:val="3EA30F9B"/>
    <w:rsid w:val="3F2D02B4"/>
    <w:rsid w:val="3F7C50B1"/>
    <w:rsid w:val="3FE06628"/>
    <w:rsid w:val="406B2371"/>
    <w:rsid w:val="407E15A7"/>
    <w:rsid w:val="40AA3B81"/>
    <w:rsid w:val="411C5733"/>
    <w:rsid w:val="417112FA"/>
    <w:rsid w:val="42D57A4D"/>
    <w:rsid w:val="436A096E"/>
    <w:rsid w:val="44544A76"/>
    <w:rsid w:val="449544C5"/>
    <w:rsid w:val="44A55070"/>
    <w:rsid w:val="45530393"/>
    <w:rsid w:val="457B0359"/>
    <w:rsid w:val="469F7AF8"/>
    <w:rsid w:val="475812CD"/>
    <w:rsid w:val="475D1115"/>
    <w:rsid w:val="478F3581"/>
    <w:rsid w:val="47B96D86"/>
    <w:rsid w:val="47D615F1"/>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7F63EF3"/>
    <w:rsid w:val="58080247"/>
    <w:rsid w:val="5950112B"/>
    <w:rsid w:val="5A1C766A"/>
    <w:rsid w:val="5CF528AB"/>
    <w:rsid w:val="5D132301"/>
    <w:rsid w:val="612A3DEE"/>
    <w:rsid w:val="62B67083"/>
    <w:rsid w:val="649C599A"/>
    <w:rsid w:val="66B027B6"/>
    <w:rsid w:val="66F248CD"/>
    <w:rsid w:val="671A2875"/>
    <w:rsid w:val="67966EFB"/>
    <w:rsid w:val="67B628F5"/>
    <w:rsid w:val="682119CD"/>
    <w:rsid w:val="69622C7B"/>
    <w:rsid w:val="69A94E0C"/>
    <w:rsid w:val="6ABD22D3"/>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8697</Words>
  <Characters>12805</Characters>
  <Lines>53</Lines>
  <Paragraphs>15</Paragraphs>
  <TotalTime>3</TotalTime>
  <ScaleCrop>false</ScaleCrop>
  <LinksUpToDate>false</LinksUpToDate>
  <CharactersWithSpaces>13105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啊拓</cp:lastModifiedBy>
  <cp:lastPrinted>2021-06-17T01:09:00Z</cp:lastPrinted>
  <dcterms:modified xsi:type="dcterms:W3CDTF">2023-05-26T06:37:42Z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