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2023年2月阀门采购项目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ZSNY/SBBJ2302014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2023年2月阀门</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阀门</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ZSNY/SBBJ2302014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902" w:type="pct"/>
        <w:jc w:val="center"/>
        <w:tblLayout w:type="fixed"/>
        <w:tblCellMar>
          <w:top w:w="0" w:type="dxa"/>
          <w:left w:w="108" w:type="dxa"/>
          <w:bottom w:w="0" w:type="dxa"/>
          <w:right w:w="108" w:type="dxa"/>
        </w:tblCellMar>
      </w:tblPr>
      <w:tblGrid>
        <w:gridCol w:w="836"/>
        <w:gridCol w:w="2266"/>
        <w:gridCol w:w="4158"/>
        <w:gridCol w:w="1010"/>
        <w:gridCol w:w="835"/>
      </w:tblGrid>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使用要求</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球阀</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Q341F-16C </w:t>
            </w:r>
            <w:r>
              <w:rPr>
                <w:rFonts w:hint="eastAsia" w:ascii="宋体" w:hAnsi="宋体" w:eastAsia="宋体" w:cs="宋体"/>
                <w:i w:val="0"/>
                <w:iCs w:val="0"/>
                <w:color w:val="000000"/>
                <w:kern w:val="0"/>
                <w:sz w:val="21"/>
                <w:szCs w:val="21"/>
                <w:u w:val="none"/>
                <w:lang w:val="en-US" w:eastAsia="zh-CN" w:bidi="ar"/>
              </w:rPr>
              <w:t>公称通径：</w:t>
            </w:r>
            <w:r>
              <w:rPr>
                <w:rFonts w:hint="default" w:ascii="Times New Roman" w:hAnsi="Times New Roman" w:eastAsia="宋体" w:cs="Times New Roman"/>
                <w:i w:val="0"/>
                <w:iCs w:val="0"/>
                <w:color w:val="000000"/>
                <w:kern w:val="0"/>
                <w:sz w:val="21"/>
                <w:szCs w:val="21"/>
                <w:u w:val="none"/>
                <w:lang w:val="en-US" w:eastAsia="zh-CN" w:bidi="ar"/>
              </w:rPr>
              <w:t xml:space="preserve">DN200 </w:t>
            </w:r>
            <w:r>
              <w:rPr>
                <w:rFonts w:hint="eastAsia" w:ascii="宋体" w:hAnsi="宋体" w:eastAsia="宋体" w:cs="宋体"/>
                <w:i w:val="0"/>
                <w:iCs w:val="0"/>
                <w:color w:val="000000"/>
                <w:kern w:val="0"/>
                <w:sz w:val="21"/>
                <w:szCs w:val="21"/>
                <w:u w:val="none"/>
                <w:lang w:val="en-US" w:eastAsia="zh-CN" w:bidi="ar"/>
              </w:rPr>
              <w:t>公称压力：</w:t>
            </w:r>
            <w:r>
              <w:rPr>
                <w:rFonts w:hint="default" w:ascii="Times New Roman" w:hAnsi="Times New Roman" w:eastAsia="宋体" w:cs="Times New Roman"/>
                <w:i w:val="0"/>
                <w:iCs w:val="0"/>
                <w:color w:val="000000"/>
                <w:kern w:val="0"/>
                <w:sz w:val="21"/>
                <w:szCs w:val="21"/>
                <w:u w:val="none"/>
                <w:lang w:val="en-US" w:eastAsia="zh-CN" w:bidi="ar"/>
              </w:rPr>
              <w:t xml:space="preserve">PN1.6 </w:t>
            </w:r>
            <w:r>
              <w:rPr>
                <w:rFonts w:hint="eastAsia" w:ascii="宋体" w:hAnsi="宋体" w:eastAsia="宋体" w:cs="宋体"/>
                <w:i w:val="0"/>
                <w:iCs w:val="0"/>
                <w:color w:val="000000"/>
                <w:kern w:val="0"/>
                <w:sz w:val="21"/>
                <w:szCs w:val="21"/>
                <w:u w:val="none"/>
                <w:lang w:val="en-US" w:eastAsia="zh-CN" w:bidi="ar"/>
              </w:rPr>
              <w:t>适用温度≤</w:t>
            </w:r>
            <w:r>
              <w:rPr>
                <w:rFonts w:hint="default" w:ascii="Times New Roman" w:hAnsi="Times New Roman" w:eastAsia="宋体" w:cs="Times New Roman"/>
                <w:i w:val="0"/>
                <w:iCs w:val="0"/>
                <w:color w:val="000000"/>
                <w:kern w:val="0"/>
                <w:sz w:val="21"/>
                <w:szCs w:val="21"/>
                <w:u w:val="none"/>
                <w:lang w:val="en-US" w:eastAsia="zh-CN" w:bidi="ar"/>
              </w:rPr>
              <w:t xml:space="preserve">150 </w:t>
            </w:r>
            <w:r>
              <w:rPr>
                <w:rFonts w:hint="eastAsia" w:ascii="宋体" w:hAnsi="宋体" w:eastAsia="宋体" w:cs="宋体"/>
                <w:i w:val="0"/>
                <w:iCs w:val="0"/>
                <w:color w:val="000000"/>
                <w:kern w:val="0"/>
                <w:sz w:val="21"/>
                <w:szCs w:val="21"/>
                <w:u w:val="none"/>
                <w:lang w:val="en-US" w:eastAsia="zh-CN" w:bidi="ar"/>
              </w:rPr>
              <w:t>适用介质：水、油品、天然气</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电动截止阀</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J941Y-100 PN10 DN40</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截止阀</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J41H-100 PN10 DN125</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不锈钢球阀</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DN80，1.0mPa，工作介质：醋酸类</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不锈钢球阀</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DN50，,1.0mPa，工作介质：醋酸类</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2月17</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，并参与现场开标。也可以通过邮寄（快递）递交报价文件，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sz w:val="30"/>
          <w:szCs w:val="30"/>
        </w:rPr>
        <w:t>：</w:t>
      </w:r>
      <w:r>
        <w:rPr>
          <w:rFonts w:hint="eastAsia" w:ascii="仿宋_GB2312" w:hAnsi="Times New Roman" w:eastAsia="仿宋_GB2312" w:cs="Times New Roman"/>
          <w:sz w:val="30"/>
          <w:szCs w:val="30"/>
          <w:lang w:val="en-US" w:eastAsia="zh-CN"/>
        </w:rPr>
        <w:t>谢洪林   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2月10</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本项目供货期为一次性供货，供货商</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val="en-US" w:eastAsia="zh-CN"/>
        </w:rPr>
        <w:t>按货期</w:t>
      </w:r>
      <w:r>
        <w:rPr>
          <w:rFonts w:hint="eastAsia" w:ascii="仿宋" w:hAnsi="仿宋" w:eastAsia="仿宋" w:cs="仿宋"/>
          <w:color w:val="auto"/>
          <w:kern w:val="2"/>
          <w:sz w:val="30"/>
          <w:szCs w:val="30"/>
        </w:rPr>
        <w:t>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2023年2月阀门</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ZSNY/SBBJ2302014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绍兴市再生能源发展有限公司2023年2月阀门采购 </w:t>
      </w:r>
      <w:r>
        <w:rPr>
          <w:rFonts w:hint="eastAsia" w:ascii="仿宋" w:hAnsi="仿宋" w:eastAsia="仿宋" w:cs="仿宋"/>
          <w:sz w:val="30"/>
          <w:szCs w:val="30"/>
          <w:u w:val="none"/>
          <w:lang w:val="en-US" w:eastAsia="zh-CN"/>
        </w:rPr>
        <w:t>项目。</w:t>
      </w:r>
    </w:p>
    <w:tbl>
      <w:tblPr>
        <w:tblStyle w:val="12"/>
        <w:tblW w:w="5659" w:type="pct"/>
        <w:jc w:val="center"/>
        <w:tblLayout w:type="fixed"/>
        <w:tblCellMar>
          <w:top w:w="0" w:type="dxa"/>
          <w:left w:w="108" w:type="dxa"/>
          <w:bottom w:w="0" w:type="dxa"/>
          <w:right w:w="108" w:type="dxa"/>
        </w:tblCellMar>
      </w:tblPr>
      <w:tblGrid>
        <w:gridCol w:w="696"/>
        <w:gridCol w:w="1533"/>
        <w:gridCol w:w="1992"/>
        <w:gridCol w:w="743"/>
        <w:gridCol w:w="758"/>
        <w:gridCol w:w="1198"/>
        <w:gridCol w:w="119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货期</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球阀</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Q341F-16C </w:t>
            </w:r>
            <w:r>
              <w:rPr>
                <w:rFonts w:hint="eastAsia" w:ascii="宋体" w:hAnsi="宋体" w:eastAsia="宋体" w:cs="宋体"/>
                <w:i w:val="0"/>
                <w:iCs w:val="0"/>
                <w:color w:val="000000"/>
                <w:kern w:val="0"/>
                <w:sz w:val="21"/>
                <w:szCs w:val="21"/>
                <w:u w:val="none"/>
                <w:lang w:val="en-US" w:eastAsia="zh-CN" w:bidi="ar"/>
              </w:rPr>
              <w:t>公称通径：</w:t>
            </w:r>
            <w:r>
              <w:rPr>
                <w:rFonts w:hint="default" w:ascii="Times New Roman" w:hAnsi="Times New Roman" w:eastAsia="宋体" w:cs="Times New Roman"/>
                <w:i w:val="0"/>
                <w:iCs w:val="0"/>
                <w:color w:val="000000"/>
                <w:kern w:val="0"/>
                <w:sz w:val="21"/>
                <w:szCs w:val="21"/>
                <w:u w:val="none"/>
                <w:lang w:val="en-US" w:eastAsia="zh-CN" w:bidi="ar"/>
              </w:rPr>
              <w:t xml:space="preserve">DN200 </w:t>
            </w:r>
            <w:r>
              <w:rPr>
                <w:rFonts w:hint="eastAsia" w:ascii="宋体" w:hAnsi="宋体" w:eastAsia="宋体" w:cs="宋体"/>
                <w:i w:val="0"/>
                <w:iCs w:val="0"/>
                <w:color w:val="000000"/>
                <w:kern w:val="0"/>
                <w:sz w:val="21"/>
                <w:szCs w:val="21"/>
                <w:u w:val="none"/>
                <w:lang w:val="en-US" w:eastAsia="zh-CN" w:bidi="ar"/>
              </w:rPr>
              <w:t>公称压力：</w:t>
            </w:r>
            <w:r>
              <w:rPr>
                <w:rFonts w:hint="default" w:ascii="Times New Roman" w:hAnsi="Times New Roman" w:eastAsia="宋体" w:cs="Times New Roman"/>
                <w:i w:val="0"/>
                <w:iCs w:val="0"/>
                <w:color w:val="000000"/>
                <w:kern w:val="0"/>
                <w:sz w:val="21"/>
                <w:szCs w:val="21"/>
                <w:u w:val="none"/>
                <w:lang w:val="en-US" w:eastAsia="zh-CN" w:bidi="ar"/>
              </w:rPr>
              <w:t xml:space="preserve">PN1.6 </w:t>
            </w:r>
            <w:r>
              <w:rPr>
                <w:rFonts w:hint="eastAsia" w:ascii="宋体" w:hAnsi="宋体" w:eastAsia="宋体" w:cs="宋体"/>
                <w:i w:val="0"/>
                <w:iCs w:val="0"/>
                <w:color w:val="000000"/>
                <w:kern w:val="0"/>
                <w:sz w:val="21"/>
                <w:szCs w:val="21"/>
                <w:u w:val="none"/>
                <w:lang w:val="en-US" w:eastAsia="zh-CN" w:bidi="ar"/>
              </w:rPr>
              <w:t>适用温度≤</w:t>
            </w:r>
            <w:r>
              <w:rPr>
                <w:rFonts w:hint="default" w:ascii="Times New Roman" w:hAnsi="Times New Roman" w:eastAsia="宋体" w:cs="Times New Roman"/>
                <w:i w:val="0"/>
                <w:iCs w:val="0"/>
                <w:color w:val="000000"/>
                <w:kern w:val="0"/>
                <w:sz w:val="21"/>
                <w:szCs w:val="21"/>
                <w:u w:val="none"/>
                <w:lang w:val="en-US" w:eastAsia="zh-CN" w:bidi="ar"/>
              </w:rPr>
              <w:t xml:space="preserve">150 </w:t>
            </w:r>
            <w:r>
              <w:rPr>
                <w:rFonts w:hint="eastAsia" w:ascii="宋体" w:hAnsi="宋体" w:eastAsia="宋体" w:cs="宋体"/>
                <w:i w:val="0"/>
                <w:iCs w:val="0"/>
                <w:color w:val="000000"/>
                <w:kern w:val="0"/>
                <w:sz w:val="21"/>
                <w:szCs w:val="21"/>
                <w:u w:val="none"/>
                <w:lang w:val="en-US" w:eastAsia="zh-CN" w:bidi="ar"/>
              </w:rPr>
              <w:t>适用介质：水、油品、天然气</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电动截止阀</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J941Y-100 PN10 DN40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6</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截止阀</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J41H-100 PN10 DN125</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不锈钢球阀</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DN80，1.0mPa，工作介质：醋酸类</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不锈钢球阀</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DN50，,1.0mPa，工作介质：醋酸类</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bookmarkStart w:id="13" w:name="_GoBack"/>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相关要求：1、以上总价应为含税全包价，包括运费、税费等一切费用，发票必须为增值税专用发票。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绍兴市再生能源发展有限公司2023年2月阀门</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2YzhhYTYyODA1Mjc1Y2Q3YzMyOTAzMjE5MjYxMD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110C39D4"/>
    <w:rsid w:val="1297576D"/>
    <w:rsid w:val="12BF4C87"/>
    <w:rsid w:val="12E70A09"/>
    <w:rsid w:val="164F6705"/>
    <w:rsid w:val="16646293"/>
    <w:rsid w:val="16FE5921"/>
    <w:rsid w:val="17B042A1"/>
    <w:rsid w:val="1A2B7D96"/>
    <w:rsid w:val="1BD33B78"/>
    <w:rsid w:val="1BEC2FB3"/>
    <w:rsid w:val="1D6D770B"/>
    <w:rsid w:val="1E1A21EF"/>
    <w:rsid w:val="203B090D"/>
    <w:rsid w:val="21135480"/>
    <w:rsid w:val="212C3971"/>
    <w:rsid w:val="214D7086"/>
    <w:rsid w:val="21BA7E4E"/>
    <w:rsid w:val="22DF5956"/>
    <w:rsid w:val="22ED7F5E"/>
    <w:rsid w:val="24130D0C"/>
    <w:rsid w:val="259E2C64"/>
    <w:rsid w:val="26F76768"/>
    <w:rsid w:val="27AC61A6"/>
    <w:rsid w:val="27FE02E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716394"/>
    <w:rsid w:val="4ECC39F8"/>
    <w:rsid w:val="4F0A3ECF"/>
    <w:rsid w:val="4F595384"/>
    <w:rsid w:val="4F7F3CCA"/>
    <w:rsid w:val="502844C8"/>
    <w:rsid w:val="5187679C"/>
    <w:rsid w:val="51D845E4"/>
    <w:rsid w:val="52341DDD"/>
    <w:rsid w:val="533444FB"/>
    <w:rsid w:val="55C54FE9"/>
    <w:rsid w:val="55E07717"/>
    <w:rsid w:val="56397366"/>
    <w:rsid w:val="57C9388A"/>
    <w:rsid w:val="58080247"/>
    <w:rsid w:val="5950112B"/>
    <w:rsid w:val="5A1C766A"/>
    <w:rsid w:val="5CF528AB"/>
    <w:rsid w:val="612A3DEE"/>
    <w:rsid w:val="62B67083"/>
    <w:rsid w:val="649C599A"/>
    <w:rsid w:val="66B027B6"/>
    <w:rsid w:val="671A2875"/>
    <w:rsid w:val="67966EFB"/>
    <w:rsid w:val="67B628F5"/>
    <w:rsid w:val="69A94E0C"/>
    <w:rsid w:val="6B656B47"/>
    <w:rsid w:val="6B7E1643"/>
    <w:rsid w:val="6C714475"/>
    <w:rsid w:val="6CA2530B"/>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3948</Words>
  <Characters>4244</Characters>
  <Lines>53</Lines>
  <Paragraphs>15</Paragraphs>
  <TotalTime>0</TotalTime>
  <ScaleCrop>false</ScaleCrop>
  <LinksUpToDate>false</LinksUpToDate>
  <CharactersWithSpaces>4448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啊拓</cp:lastModifiedBy>
  <cp:lastPrinted>2021-06-17T01:09:00Z</cp:lastPrinted>
  <dcterms:modified xsi:type="dcterms:W3CDTF">2023-02-10T02:24:25Z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