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highlight w:val="none"/>
          <w:u w:val="single"/>
          <w:lang w:val="en-US" w:eastAsia="zh-CN"/>
        </w:rPr>
      </w:pPr>
      <w:r>
        <w:rPr>
          <w:rFonts w:hint="eastAsia" w:ascii="仿宋_GB2312" w:hAnsi="宋体" w:eastAsia="仿宋_GB2312"/>
          <w:b/>
          <w:sz w:val="52"/>
          <w:szCs w:val="52"/>
          <w:lang w:val="en-US" w:eastAsia="zh-CN"/>
        </w:rPr>
        <w:t>2022年1月份</w:t>
      </w:r>
      <w:r>
        <w:rPr>
          <w:rFonts w:hint="eastAsia" w:ascii="仿宋_GB2312" w:hAnsi="宋体" w:eastAsia="仿宋_GB2312"/>
          <w:b/>
          <w:sz w:val="52"/>
          <w:szCs w:val="52"/>
          <w:highlight w:val="none"/>
          <w:u w:val="single"/>
          <w:lang w:val="en-US" w:eastAsia="zh-CN"/>
        </w:rPr>
        <w:t>渗滤液STRO膜化学清洗</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none"/>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val="en-US" w:eastAsia="zh-CN"/>
        </w:rPr>
        <w:t xml:space="preserve"> ZSNY/SBBJ2201007 </w:t>
      </w:r>
    </w:p>
    <w:p>
      <w:pPr>
        <w:spacing w:line="360" w:lineRule="auto"/>
        <w:ind w:firstLine="80" w:firstLineChars="25"/>
        <w:jc w:val="center"/>
        <w:rPr>
          <w:rFonts w:hint="default" w:ascii="仿宋_GB2312" w:hAnsi="宋体" w:eastAsia="仿宋_GB2312"/>
          <w:sz w:val="32"/>
          <w:szCs w:val="32"/>
          <w:highlight w:val="none"/>
          <w:u w:val="single"/>
          <w:lang w:val="en-US" w:eastAsia="zh-CN"/>
        </w:rPr>
      </w:pPr>
      <w:bookmarkStart w:id="0" w:name="OLE_LINK53"/>
      <w:bookmarkStart w:id="1" w:name="OLE_LINK52"/>
      <w:r>
        <w:rPr>
          <w:rFonts w:hint="eastAsia" w:ascii="仿宋_GB2312" w:hAnsi="宋体" w:eastAsia="仿宋_GB2312"/>
          <w:sz w:val="32"/>
          <w:szCs w:val="32"/>
          <w:highlight w:val="none"/>
        </w:rPr>
        <w:t>项目名称：</w:t>
      </w:r>
      <w:bookmarkEnd w:id="0"/>
      <w:bookmarkEnd w:id="1"/>
      <w:r>
        <w:rPr>
          <w:rFonts w:hint="eastAsia" w:ascii="仿宋_GB2312" w:eastAsia="仿宋_GB2312"/>
          <w:sz w:val="30"/>
          <w:szCs w:val="30"/>
          <w:highlight w:val="none"/>
          <w:u w:val="single"/>
          <w:lang w:val="en-US" w:eastAsia="zh-CN"/>
        </w:rPr>
        <w:t>2022年1月份渗滤液STRO膜化学清洗</w:t>
      </w:r>
    </w:p>
    <w:p>
      <w:pPr>
        <w:rPr>
          <w:sz w:val="84"/>
        </w:rPr>
      </w:pPr>
    </w:p>
    <w:p>
      <w:pPr>
        <w:rPr>
          <w:sz w:val="84"/>
        </w:rPr>
      </w:pPr>
    </w:p>
    <w:p>
      <w:pPr>
        <w:rPr>
          <w:sz w:val="84"/>
        </w:rPr>
      </w:pPr>
    </w:p>
    <w:p>
      <w:pPr>
        <w:spacing w:line="360" w:lineRule="auto"/>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t>绍兴市再生能源发展有限公司</w:t>
      </w:r>
    </w:p>
    <w:p>
      <w:pPr>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一</w:t>
      </w:r>
      <w:r>
        <w:rPr>
          <w:rFonts w:hint="eastAsia" w:ascii="仿宋_GB2312" w:hAnsi="宋体" w:eastAsia="仿宋_GB2312"/>
          <w:sz w:val="32"/>
          <w:szCs w:val="32"/>
          <w:highlight w:val="none"/>
        </w:rPr>
        <w:t>月</w:t>
      </w:r>
    </w:p>
    <w:p>
      <w:pPr>
        <w:spacing w:line="360" w:lineRule="auto"/>
        <w:jc w:val="center"/>
        <w:rPr>
          <w:rFonts w:hint="eastAsia" w:ascii="仿宋_GB2312" w:hAnsi="宋体" w:eastAsia="仿宋_GB2312"/>
          <w:sz w:val="5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Pr>
    </w:p>
    <w:p>
      <w:pPr>
        <w:pStyle w:val="6"/>
        <w:tabs>
          <w:tab w:val="right" w:leader="dot" w:pos="9060"/>
        </w:tabs>
        <w:rPr>
          <w:rFonts w:hint="eastAsia" w:ascii="仿宋_GB2312" w:eastAsia="仿宋_GB2312"/>
          <w:b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1"/>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1"/>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1"/>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lang w:val="en-US" w:eastAsia="zh-CN"/>
        </w:rPr>
        <w:t>7</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1"/>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lang w:val="en-US" w:eastAsia="zh-CN"/>
        </w:rPr>
        <w:t>8</w:t>
      </w:r>
      <w:r>
        <w:rPr>
          <w:rFonts w:hint="eastAsia" w:ascii="仿宋_GB2312" w:eastAsia="仿宋_GB2312"/>
          <w:b w:val="0"/>
          <w:sz w:val="32"/>
          <w:szCs w:val="32"/>
        </w:rPr>
        <w:fldChar w:fldCharType="end"/>
      </w:r>
    </w:p>
    <w:p/>
    <w:p>
      <w:pPr>
        <w:pStyle w:val="6"/>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lang w:eastAsia="zh-CN"/>
        </w:rPr>
        <w:t>绍兴市再生能源发展有限公司</w:t>
      </w:r>
      <w:r>
        <w:rPr>
          <w:rFonts w:hint="eastAsia" w:ascii="仿宋_GB2312" w:eastAsia="仿宋_GB2312"/>
          <w:sz w:val="30"/>
          <w:szCs w:val="30"/>
          <w:lang w:val="en-US" w:eastAsia="zh-CN"/>
        </w:rPr>
        <w:t>需对我公司渗滤液1#STRO膜进行化学清洗，</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eastAsia" w:ascii="仿宋_GB2312" w:eastAsia="仿宋_GB2312"/>
          <w:sz w:val="30"/>
          <w:szCs w:val="30"/>
          <w:highlight w:val="yellow"/>
          <w:lang w:val="en-US" w:eastAsia="zh-CN"/>
        </w:rPr>
      </w:pPr>
      <w:r>
        <w:rPr>
          <w:rFonts w:hint="eastAsia" w:ascii="仿宋_GB2312" w:eastAsia="仿宋_GB2312"/>
          <w:sz w:val="30"/>
          <w:szCs w:val="30"/>
        </w:rPr>
        <w:t>1.项目编号</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ZSNY/SBBJ2201007</w:t>
      </w:r>
    </w:p>
    <w:p>
      <w:pPr>
        <w:snapToGrid w:val="0"/>
        <w:ind w:firstLine="585"/>
        <w:jc w:val="left"/>
        <w:rPr>
          <w:rFonts w:hint="eastAsia" w:ascii="仿宋_GB2312" w:eastAsia="仿宋_GB2312"/>
          <w:sz w:val="30"/>
          <w:szCs w:val="30"/>
        </w:rPr>
      </w:pPr>
      <w:r>
        <w:rPr>
          <w:rFonts w:hint="eastAsia" w:ascii="仿宋_GB2312" w:eastAsia="仿宋_GB2312"/>
          <w:sz w:val="30"/>
          <w:szCs w:val="30"/>
        </w:rPr>
        <w:t>2.内容：</w:t>
      </w:r>
    </w:p>
    <w:p>
      <w:pPr>
        <w:pStyle w:val="2"/>
        <w:rPr>
          <w:rFonts w:hint="default" w:eastAsia="仿宋_GB2312"/>
          <w:lang w:val="en-US" w:eastAsia="zh-CN"/>
        </w:rPr>
      </w:pPr>
      <w:r>
        <w:rPr>
          <w:rFonts w:hint="eastAsia" w:ascii="仿宋_GB2312" w:eastAsia="仿宋_GB2312"/>
          <w:sz w:val="30"/>
          <w:szCs w:val="30"/>
          <w:lang w:eastAsia="zh-CN"/>
        </w:rPr>
        <w:t>厂家进厂对</w:t>
      </w:r>
      <w:r>
        <w:rPr>
          <w:rFonts w:hint="eastAsia" w:ascii="仿宋_GB2312" w:eastAsia="仿宋_GB2312"/>
          <w:sz w:val="30"/>
          <w:szCs w:val="30"/>
          <w:lang w:val="en-US" w:eastAsia="zh-CN"/>
        </w:rPr>
        <w:t>1#STRO膜（共75只）进行在线清洗，根据清洗效果而定，预计清洗周期1-3天。清洗完毕后，需保证膜芯无破损、无泄露情况。清洗完毕后保证增压泵、循环泵频率均在40HZ情况下，系统运行2小时候，产水率62%，进水流量达到20方以上，且无下降趋势，膜压力小于40bar，且无上升趋势。</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w:t>
      </w:r>
      <w:r>
        <w:rPr>
          <w:rFonts w:hint="eastAsia" w:ascii="仿宋_GB2312" w:eastAsia="仿宋_GB2312"/>
          <w:sz w:val="30"/>
          <w:szCs w:val="30"/>
          <w:lang w:eastAsia="zh-CN"/>
        </w:rPr>
        <w:t>单价</w:t>
      </w:r>
      <w:r>
        <w:rPr>
          <w:rFonts w:hint="eastAsia" w:ascii="仿宋_GB2312" w:eastAsia="仿宋_GB2312"/>
          <w:sz w:val="30"/>
          <w:szCs w:val="30"/>
        </w:rPr>
        <w:t>限价</w:t>
      </w:r>
      <w:r>
        <w:rPr>
          <w:rFonts w:hint="eastAsia" w:ascii="仿宋_GB2312" w:eastAsia="仿宋_GB2312"/>
          <w:sz w:val="30"/>
          <w:szCs w:val="30"/>
          <w:lang w:eastAsia="zh-CN"/>
        </w:rPr>
        <w:t>：</w:t>
      </w:r>
      <w:r>
        <w:rPr>
          <w:rFonts w:hint="eastAsia" w:ascii="仿宋_GB2312" w:eastAsia="仿宋_GB2312"/>
          <w:sz w:val="30"/>
          <w:szCs w:val="30"/>
          <w:highlight w:val="none"/>
          <w:lang w:val="en-US" w:eastAsia="zh-CN"/>
        </w:rPr>
        <w:t>1700</w:t>
      </w:r>
      <w:r>
        <w:rPr>
          <w:rFonts w:hint="eastAsia" w:ascii="仿宋_GB2312" w:eastAsia="仿宋_GB2312"/>
          <w:sz w:val="30"/>
          <w:szCs w:val="30"/>
          <w:highlight w:val="none"/>
        </w:rPr>
        <w:t>元</w:t>
      </w:r>
      <w:r>
        <w:rPr>
          <w:rFonts w:hint="eastAsia" w:ascii="仿宋_GB2312" w:eastAsia="仿宋_GB2312"/>
          <w:sz w:val="30"/>
          <w:szCs w:val="30"/>
          <w:highlight w:val="none"/>
          <w:lang w:val="en-US" w:eastAsia="zh-CN"/>
        </w:rPr>
        <w:t>/根。</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rPr>
        <w:t>相关的销售资质</w:t>
      </w:r>
      <w:r>
        <w:rPr>
          <w:rFonts w:hint="eastAsia" w:ascii="仿宋_GB2312" w:eastAsia="仿宋_GB2312"/>
          <w:sz w:val="28"/>
          <w:szCs w:val="30"/>
          <w:lang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lang w:val="en-US" w:eastAsia="zh-CN"/>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jc w:val="left"/>
        <w:rPr>
          <w:rFonts w:hint="eastAsia" w:ascii="仿宋_GB2312" w:eastAsia="仿宋_GB2312"/>
          <w:color w:val="auto"/>
          <w:sz w:val="30"/>
          <w:szCs w:val="30"/>
          <w:lang w:eastAsia="zh-CN"/>
        </w:rPr>
      </w:pPr>
      <w:r>
        <w:rPr>
          <w:rFonts w:hint="eastAsia" w:ascii="仿宋_GB2312" w:eastAsia="仿宋_GB2312"/>
          <w:color w:val="auto"/>
          <w:sz w:val="30"/>
          <w:szCs w:val="30"/>
        </w:rPr>
        <w:t>三、</w:t>
      </w:r>
      <w:r>
        <w:rPr>
          <w:rFonts w:hint="eastAsia" w:ascii="仿宋_GB2312" w:eastAsia="仿宋_GB2312"/>
          <w:color w:val="auto"/>
          <w:sz w:val="30"/>
          <w:szCs w:val="30"/>
          <w:lang w:eastAsia="zh-CN"/>
        </w:rPr>
        <w:t>投标</w:t>
      </w:r>
      <w:r>
        <w:rPr>
          <w:rFonts w:hint="eastAsia" w:ascii="仿宋_GB2312" w:eastAsia="仿宋_GB2312"/>
          <w:color w:val="auto"/>
          <w:sz w:val="30"/>
          <w:szCs w:val="30"/>
        </w:rPr>
        <w:t>方式：</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10</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24时00分</w:t>
      </w:r>
      <w:r>
        <w:rPr>
          <w:rFonts w:hint="eastAsia" w:ascii="仿宋_GB2312" w:eastAsia="仿宋_GB2312"/>
          <w:color w:val="auto"/>
          <w:sz w:val="30"/>
          <w:szCs w:val="30"/>
          <w:highlight w:val="none"/>
        </w:rPr>
        <w:t>前</w:t>
      </w:r>
      <w:r>
        <w:rPr>
          <w:rFonts w:hint="eastAsia" w:ascii="仿宋_GB2312" w:eastAsia="仿宋_GB2312"/>
          <w:color w:val="auto"/>
          <w:sz w:val="30"/>
          <w:szCs w:val="30"/>
        </w:rPr>
        <w:t>将</w:t>
      </w:r>
      <w:r>
        <w:rPr>
          <w:rFonts w:hint="eastAsia" w:ascii="仿宋_GB2312" w:eastAsia="仿宋_GB2312"/>
          <w:color w:val="auto"/>
          <w:sz w:val="30"/>
          <w:szCs w:val="30"/>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w:t>
      </w: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时间及地点。</w:t>
      </w:r>
    </w:p>
    <w:p>
      <w:pPr>
        <w:snapToGrid w:val="0"/>
        <w:ind w:firstLine="585"/>
        <w:jc w:val="left"/>
        <w:rPr>
          <w:rFonts w:hint="default" w:ascii="仿宋_GB2312" w:eastAsia="仿宋_GB2312"/>
          <w:color w:val="auto"/>
          <w:sz w:val="30"/>
          <w:szCs w:val="30"/>
          <w:highlight w:val="yellow"/>
          <w:lang w:val="en-US" w:eastAsia="zh-CN"/>
        </w:rPr>
      </w:pPr>
      <w:r>
        <w:rPr>
          <w:rFonts w:hint="eastAsia" w:ascii="仿宋_GB2312" w:eastAsia="仿宋_GB2312"/>
          <w:color w:val="auto"/>
          <w:sz w:val="30"/>
          <w:szCs w:val="30"/>
        </w:rPr>
        <w:t>报价时间：</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11</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14时00分</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rPr>
        <w:t>报价地点：</w:t>
      </w:r>
      <w:r>
        <w:rPr>
          <w:rFonts w:hint="eastAsia" w:ascii="仿宋_GB2312" w:eastAsia="仿宋_GB2312"/>
          <w:color w:val="auto"/>
          <w:sz w:val="30"/>
          <w:szCs w:val="30"/>
          <w:lang w:eastAsia="zh-CN"/>
        </w:rPr>
        <w:t>绍兴市再生能源发展有限公司会议室</w:t>
      </w:r>
    </w:p>
    <w:p>
      <w:pPr>
        <w:snapToGrid w:val="0"/>
        <w:ind w:firstLine="585"/>
        <w:jc w:val="left"/>
        <w:rPr>
          <w:rFonts w:hint="eastAsia"/>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相关要求：</w:t>
      </w:r>
      <w:r>
        <w:rPr>
          <w:rFonts w:hint="eastAsia" w:ascii="仿宋" w:hAnsi="仿宋" w:eastAsia="仿宋" w:cs="仿宋"/>
          <w:color w:val="auto"/>
          <w:sz w:val="30"/>
          <w:szCs w:val="30"/>
          <w:lang w:eastAsia="zh-CN"/>
        </w:rPr>
        <w:t>鉴于目前疫情情况，</w:t>
      </w:r>
      <w:r>
        <w:rPr>
          <w:rFonts w:hint="eastAsia" w:ascii="仿宋" w:hAnsi="仿宋" w:eastAsia="仿宋" w:cs="仿宋"/>
          <w:color w:val="auto"/>
          <w:sz w:val="30"/>
          <w:szCs w:val="30"/>
        </w:rPr>
        <w:t>为有效遏制新冠病毒的传播，做好疫情防控。</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建议供应商邮寄标书，无需到现场开标</w:t>
      </w:r>
      <w:r>
        <w:rPr>
          <w:rFonts w:hint="eastAsia" w:ascii="仿宋" w:hAnsi="仿宋" w:eastAsia="仿宋" w:cs="仿宋"/>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ascii="仿宋_GB2312" w:eastAsia="仿宋_GB2312"/>
          <w:sz w:val="30"/>
          <w:szCs w:val="30"/>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王</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85791913</w:t>
      </w:r>
    </w:p>
    <w:p>
      <w:pPr>
        <w:snapToGrid w:val="0"/>
        <w:ind w:right="360" w:firstLine="585"/>
        <w:jc w:val="right"/>
        <w:rPr>
          <w:rFonts w:hint="eastAsia" w:ascii="仿宋_GB2312" w:eastAsia="仿宋_GB2312"/>
          <w:sz w:val="30"/>
          <w:szCs w:val="30"/>
          <w:lang w:eastAsia="zh-CN"/>
        </w:rPr>
      </w:pPr>
    </w:p>
    <w:p>
      <w:pPr>
        <w:snapToGrid w:val="0"/>
        <w:ind w:right="360" w:firstLine="585"/>
        <w:jc w:val="right"/>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snapToGrid w:val="0"/>
        <w:ind w:right="360" w:firstLine="585"/>
        <w:jc w:val="center"/>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1月7</w:t>
      </w:r>
      <w:r>
        <w:rPr>
          <w:rFonts w:hint="eastAsia" w:ascii="仿宋_GB2312" w:eastAsia="仿宋_GB2312"/>
          <w:sz w:val="30"/>
          <w:szCs w:val="30"/>
          <w:highlight w:val="none"/>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w:t>
      </w:r>
      <w:r>
        <w:rPr>
          <w:rFonts w:hint="eastAsia" w:ascii="仿宋_GB2312" w:hAnsi="宋体" w:eastAsia="仿宋_GB2312"/>
          <w:sz w:val="30"/>
          <w:szCs w:val="30"/>
          <w:highlight w:val="none"/>
        </w:rPr>
        <w:t>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snapToGrid w:val="0"/>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hint="eastAsia" w:ascii="仿宋_GB2312" w:eastAsia="仿宋_GB2312"/>
          <w:sz w:val="30"/>
          <w:szCs w:val="30"/>
          <w:highlight w:val="none"/>
          <w:lang w:eastAsia="zh-CN"/>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w:t>
      </w:r>
      <w:r>
        <w:rPr>
          <w:rFonts w:hint="eastAsia" w:ascii="仿宋_GB2312" w:eastAsia="仿宋_GB2312"/>
          <w:sz w:val="30"/>
          <w:szCs w:val="30"/>
          <w:highlight w:val="none"/>
        </w:rPr>
        <w:t>文件，报价文件正本1份</w:t>
      </w:r>
      <w:r>
        <w:rPr>
          <w:rFonts w:hint="eastAsia" w:ascii="仿宋_GB2312" w:eastAsia="仿宋_GB2312"/>
          <w:sz w:val="30"/>
          <w:szCs w:val="30"/>
          <w:highlight w:val="none"/>
          <w:lang w:eastAsia="zh-CN"/>
        </w:rPr>
        <w:t>。</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highlight w:val="none"/>
        </w:rPr>
      </w:pPr>
      <w:r>
        <w:rPr>
          <w:rFonts w:hint="eastAsia" w:ascii="仿宋_GB2312" w:eastAsia="仿宋_GB2312"/>
          <w:sz w:val="30"/>
          <w:szCs w:val="30"/>
          <w:highlight w:val="none"/>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并列入绍兴市再生能源发展有限公司不合格供应商名录。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w:t>
      </w:r>
      <w:r>
        <w:rPr>
          <w:rFonts w:hint="eastAsia" w:ascii="仿宋_GB2312" w:eastAsia="仿宋_GB2312"/>
          <w:sz w:val="30"/>
          <w:szCs w:val="30"/>
          <w:lang w:eastAsia="zh-CN"/>
        </w:rPr>
        <w:t>绍兴市再生能源发展</w:t>
      </w:r>
      <w:r>
        <w:rPr>
          <w:rFonts w:hint="eastAsia" w:ascii="仿宋_GB2312" w:eastAsia="仿宋_GB2312"/>
          <w:sz w:val="30"/>
          <w:szCs w:val="30"/>
        </w:rPr>
        <w:t>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highlight w:val="none"/>
        </w:rPr>
        <w:t>第三部分   询价内容</w:t>
      </w:r>
      <w:bookmarkEnd w:id="8"/>
      <w:bookmarkEnd w:id="9"/>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3"/>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8"/>
        <w:tblW w:w="4273" w:type="pct"/>
        <w:jc w:val="center"/>
        <w:tblLayout w:type="autofit"/>
        <w:tblCellMar>
          <w:top w:w="0" w:type="dxa"/>
          <w:left w:w="108" w:type="dxa"/>
          <w:bottom w:w="0" w:type="dxa"/>
          <w:right w:w="108" w:type="dxa"/>
        </w:tblCellMar>
      </w:tblPr>
      <w:tblGrid>
        <w:gridCol w:w="1378"/>
        <w:gridCol w:w="3273"/>
        <w:gridCol w:w="1695"/>
        <w:gridCol w:w="1590"/>
      </w:tblGrid>
      <w:tr>
        <w:tblPrEx>
          <w:tblCellMar>
            <w:top w:w="0" w:type="dxa"/>
            <w:left w:w="108" w:type="dxa"/>
            <w:bottom w:w="0" w:type="dxa"/>
            <w:right w:w="108" w:type="dxa"/>
          </w:tblCellMar>
        </w:tblPrEx>
        <w:trPr>
          <w:trHeight w:val="467" w:hRule="atLeast"/>
          <w:jc w:val="center"/>
        </w:trPr>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yellow"/>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10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CellMar>
            <w:top w:w="0" w:type="dxa"/>
            <w:left w:w="108" w:type="dxa"/>
            <w:bottom w:w="0" w:type="dxa"/>
            <w:right w:w="108" w:type="dxa"/>
          </w:tblCellMar>
        </w:tblPrEx>
        <w:trPr>
          <w:trHeight w:val="1668" w:hRule="atLeast"/>
          <w:jc w:val="center"/>
        </w:trPr>
        <w:tc>
          <w:tcPr>
            <w:tcW w:w="8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0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yellow"/>
                <w:u w:val="none"/>
                <w:lang w:val="en-US" w:eastAsia="zh-CN"/>
              </w:rPr>
            </w:pPr>
            <w:r>
              <w:rPr>
                <w:rFonts w:hint="eastAsia" w:ascii="仿宋" w:hAnsi="仿宋" w:eastAsia="仿宋" w:cs="仿宋"/>
                <w:i w:val="0"/>
                <w:iCs w:val="0"/>
                <w:color w:val="000000"/>
                <w:sz w:val="24"/>
                <w:szCs w:val="24"/>
                <w:highlight w:val="none"/>
                <w:u w:val="none"/>
                <w:lang w:eastAsia="zh-CN"/>
              </w:rPr>
              <w:t>渗滤液站</w:t>
            </w:r>
            <w:r>
              <w:rPr>
                <w:rFonts w:hint="eastAsia" w:ascii="仿宋" w:hAnsi="仿宋" w:eastAsia="仿宋" w:cs="仿宋"/>
                <w:i w:val="0"/>
                <w:iCs w:val="0"/>
                <w:color w:val="000000"/>
                <w:sz w:val="24"/>
                <w:szCs w:val="24"/>
                <w:highlight w:val="none"/>
                <w:u w:val="none"/>
                <w:lang w:val="en-US" w:eastAsia="zh-CN"/>
              </w:rPr>
              <w:t>1#STRO膜化学清洗</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lang w:eastAsia="zh-CN"/>
              </w:rPr>
            </w:pPr>
            <w:r>
              <w:rPr>
                <w:rFonts w:hint="eastAsia" w:ascii="仿宋" w:hAnsi="仿宋" w:eastAsia="仿宋" w:cs="仿宋"/>
                <w:i w:val="0"/>
                <w:iCs w:val="0"/>
                <w:color w:val="000000"/>
                <w:sz w:val="24"/>
                <w:szCs w:val="24"/>
                <w:highlight w:val="none"/>
                <w:u w:val="none"/>
                <w:lang w:val="en-US" w:eastAsia="zh-CN"/>
              </w:rPr>
              <w:t xml:space="preserve">      </w:t>
            </w:r>
            <w:r>
              <w:rPr>
                <w:rFonts w:hint="eastAsia" w:ascii="仿宋" w:hAnsi="仿宋" w:eastAsia="仿宋" w:cs="仿宋"/>
                <w:i w:val="0"/>
                <w:iCs w:val="0"/>
                <w:color w:val="000000"/>
                <w:sz w:val="24"/>
                <w:szCs w:val="24"/>
                <w:highlight w:val="none"/>
                <w:u w:val="none"/>
                <w:lang w:eastAsia="zh-CN"/>
              </w:rPr>
              <w:t>元</w:t>
            </w:r>
            <w:r>
              <w:rPr>
                <w:rFonts w:hint="eastAsia" w:ascii="仿宋" w:hAnsi="仿宋" w:eastAsia="仿宋" w:cs="仿宋"/>
                <w:i w:val="0"/>
                <w:iCs w:val="0"/>
                <w:color w:val="000000"/>
                <w:sz w:val="24"/>
                <w:szCs w:val="24"/>
                <w:highlight w:val="none"/>
                <w:u w:val="none"/>
                <w:lang w:val="en-US" w:eastAsia="zh-CN"/>
              </w:rPr>
              <w:t>/</w:t>
            </w:r>
            <w:r>
              <w:rPr>
                <w:rFonts w:hint="eastAsia" w:ascii="仿宋" w:hAnsi="仿宋" w:eastAsia="仿宋" w:cs="仿宋"/>
                <w:i w:val="0"/>
                <w:iCs w:val="0"/>
                <w:color w:val="000000"/>
                <w:sz w:val="24"/>
                <w:szCs w:val="24"/>
                <w:highlight w:val="none"/>
                <w:u w:val="none"/>
                <w:lang w:eastAsia="zh-CN"/>
              </w:rPr>
              <w:t>根</w:t>
            </w:r>
          </w:p>
        </w:tc>
        <w:tc>
          <w:tcPr>
            <w:tcW w:w="10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75根</w:t>
            </w:r>
          </w:p>
        </w:tc>
      </w:tr>
    </w:tbl>
    <w:p>
      <w:pPr>
        <w:pStyle w:val="13"/>
        <w:ind w:left="0" w:leftChars="0" w:firstLine="300" w:firstLineChars="100"/>
        <w:jc w:val="both"/>
        <w:rPr>
          <w:rFonts w:hint="default" w:ascii="仿宋_GB2312" w:eastAsia="仿宋_GB2312"/>
          <w:sz w:val="30"/>
          <w:szCs w:val="30"/>
          <w:lang w:val="en-US" w:eastAsia="zh-CN"/>
        </w:rPr>
      </w:pPr>
    </w:p>
    <w:p>
      <w:pPr>
        <w:pStyle w:val="12"/>
        <w:snapToGrid w:val="0"/>
        <w:spacing w:line="24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w:t>
      </w:r>
      <w:r>
        <w:rPr>
          <w:rFonts w:hint="eastAsia" w:ascii="仿宋_GB2312" w:eastAsia="仿宋_GB2312" w:cs="Times New Roman"/>
          <w:color w:val="auto"/>
          <w:kern w:val="2"/>
          <w:sz w:val="30"/>
          <w:szCs w:val="30"/>
          <w:lang w:val="en-US" w:eastAsia="zh-CN" w:bidi="ar-SA"/>
        </w:rPr>
        <w:t>和质量</w:t>
      </w:r>
      <w:r>
        <w:rPr>
          <w:rFonts w:hint="eastAsia" w:ascii="仿宋_GB2312" w:hAnsi="Times New Roman" w:eastAsia="仿宋_GB2312" w:cs="Times New Roman"/>
          <w:color w:val="auto"/>
          <w:kern w:val="2"/>
          <w:sz w:val="30"/>
          <w:szCs w:val="30"/>
          <w:lang w:val="en-US" w:eastAsia="zh-CN" w:bidi="ar-SA"/>
        </w:rPr>
        <w:t>要求</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highlight w:val="none"/>
          <w:lang w:val="en-US" w:eastAsia="zh-CN" w:bidi="ar-SA"/>
        </w:rPr>
        <w:t>3</w:t>
      </w:r>
      <w:r>
        <w:rPr>
          <w:rFonts w:hint="eastAsia" w:ascii="仿宋_GB2312" w:hAnsi="Times New Roman" w:eastAsia="仿宋_GB2312" w:cs="Times New Roman"/>
          <w:color w:val="auto"/>
          <w:kern w:val="2"/>
          <w:sz w:val="30"/>
          <w:szCs w:val="30"/>
          <w:highlight w:val="none"/>
          <w:lang w:val="en-US" w:eastAsia="zh-CN" w:bidi="ar-SA"/>
        </w:rPr>
        <w:t>日内完成</w:t>
      </w:r>
      <w:r>
        <w:rPr>
          <w:rFonts w:hint="eastAsia" w:ascii="仿宋_GB2312" w:eastAsia="仿宋_GB2312" w:cs="Times New Roman"/>
          <w:color w:val="auto"/>
          <w:kern w:val="2"/>
          <w:sz w:val="30"/>
          <w:szCs w:val="30"/>
          <w:highlight w:val="none"/>
          <w:lang w:val="en-US" w:eastAsia="zh-CN" w:bidi="ar-SA"/>
        </w:rPr>
        <w:t>清洗工作，</w:t>
      </w:r>
      <w:r>
        <w:rPr>
          <w:rFonts w:hint="eastAsia" w:ascii="仿宋_GB2312" w:hAnsi="Times New Roman" w:eastAsia="仿宋_GB2312" w:cs="Times New Roman"/>
          <w:color w:val="auto"/>
          <w:kern w:val="2"/>
          <w:sz w:val="30"/>
          <w:szCs w:val="30"/>
          <w:lang w:val="en-US" w:eastAsia="zh-CN" w:bidi="ar-SA"/>
        </w:rPr>
        <w:t>地点</w:t>
      </w:r>
      <w:r>
        <w:rPr>
          <w:rFonts w:hint="eastAsia" w:ascii="仿宋_GB2312" w:eastAsia="仿宋_GB2312" w:cs="Times New Roman"/>
          <w:color w:val="auto"/>
          <w:kern w:val="2"/>
          <w:sz w:val="30"/>
          <w:szCs w:val="30"/>
          <w:lang w:val="en-US" w:eastAsia="zh-CN" w:bidi="ar-SA"/>
        </w:rPr>
        <w:t>绍兴市再生能源发展有限公司；</w:t>
      </w:r>
    </w:p>
    <w:p>
      <w:pPr>
        <w:pStyle w:val="12"/>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情况</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w:t>
      </w:r>
      <w:r>
        <w:rPr>
          <w:rFonts w:hint="eastAsia" w:ascii="仿宋_GB2312" w:eastAsia="仿宋_GB2312" w:cs="Times New Roman"/>
          <w:color w:val="auto"/>
          <w:kern w:val="2"/>
          <w:sz w:val="30"/>
          <w:szCs w:val="30"/>
          <w:lang w:val="en-US" w:eastAsia="zh-CN" w:bidi="ar-SA"/>
        </w:rPr>
        <w:t>及时处理</w:t>
      </w:r>
      <w:r>
        <w:rPr>
          <w:rFonts w:hint="eastAsia" w:ascii="仿宋_GB2312" w:hAnsi="Times New Roman" w:eastAsia="仿宋_GB2312" w:cs="Times New Roman"/>
          <w:color w:val="auto"/>
          <w:kern w:val="2"/>
          <w:sz w:val="30"/>
          <w:szCs w:val="30"/>
          <w:lang w:val="en-US" w:eastAsia="zh-CN" w:bidi="ar-SA"/>
        </w:rPr>
        <w:t>。</w:t>
      </w: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2"/>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2"/>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2"/>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4"/>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val="en-US" w:eastAsia="zh-CN"/>
        </w:rPr>
      </w:pPr>
      <w:r>
        <w:rPr>
          <w:rFonts w:hint="eastAsia" w:ascii="仿宋_GB2312" w:eastAsia="仿宋_GB2312"/>
          <w:sz w:val="52"/>
          <w:lang w:val="en-US" w:eastAsia="zh-CN"/>
        </w:rPr>
        <w:t>2022年</w:t>
      </w:r>
      <w:r>
        <w:rPr>
          <w:rFonts w:hint="eastAsia" w:ascii="仿宋_GB2312" w:eastAsia="仿宋_GB2312"/>
          <w:sz w:val="52"/>
          <w:highlight w:val="none"/>
          <w:lang w:val="en-US" w:eastAsia="zh-CN"/>
        </w:rPr>
        <w:t>1月份渗滤液站STRO膜清洗</w:t>
      </w:r>
      <w:r>
        <w:rPr>
          <w:rFonts w:hint="eastAsia" w:ascii="仿宋_GB2312" w:eastAsia="仿宋_GB2312"/>
          <w:sz w:val="52"/>
          <w:lang w:val="en-US" w:eastAsia="zh-CN"/>
        </w:rPr>
        <w:t>项目</w:t>
      </w: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highlight w:val="none"/>
          <w:lang w:val="en-US" w:eastAsia="zh-CN"/>
        </w:rPr>
        <w:t>ZSNY/SBBJ2201007</w:t>
      </w:r>
    </w:p>
    <w:p>
      <w:pPr>
        <w:spacing w:line="360" w:lineRule="auto"/>
        <w:jc w:val="center"/>
        <w:rPr>
          <w:rFonts w:hint="default" w:ascii="仿宋_GB2312" w:hAnsi="宋体" w:eastAsia="仿宋_GB2312"/>
          <w:sz w:val="36"/>
          <w:lang w:val="en-US" w:eastAsia="zh-CN"/>
        </w:rPr>
      </w:pP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hint="default" w:ascii="仿宋_GB2312" w:hAnsi="宋体" w:eastAsia="仿宋_GB2312"/>
          <w:sz w:val="36"/>
          <w:lang w:val="en-US" w:eastAsia="zh-CN"/>
        </w:rPr>
      </w:pPr>
      <w:r>
        <w:rPr>
          <w:rFonts w:hint="eastAsia" w:ascii="仿宋_GB2312" w:hAnsi="宋体" w:eastAsia="仿宋_GB2312"/>
          <w:sz w:val="36"/>
        </w:rPr>
        <w:t>报价单位全称</w:t>
      </w:r>
      <w:r>
        <w:rPr>
          <w:rFonts w:hint="eastAsia" w:ascii="仿宋_GB2312" w:hAnsi="宋体" w:eastAsia="仿宋_GB2312"/>
          <w:sz w:val="36"/>
          <w:lang w:eastAsia="zh-CN"/>
        </w:rPr>
        <w:t>：</w:t>
      </w:r>
      <w:r>
        <w:rPr>
          <w:rFonts w:hint="eastAsia" w:ascii="仿宋_GB2312" w:hAnsi="宋体" w:eastAsia="仿宋_GB2312"/>
          <w:sz w:val="36"/>
          <w:lang w:val="en-US" w:eastAsia="zh-CN"/>
        </w:rPr>
        <w:t>****</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adjustRightInd w:val="0"/>
        <w:snapToGrid w:val="0"/>
        <w:spacing w:line="360" w:lineRule="auto"/>
        <w:ind w:right="480" w:firstLine="3269" w:firstLineChars="1100"/>
        <w:jc w:val="both"/>
        <w:rPr>
          <w:rFonts w:ascii="仿宋_GB2312" w:eastAsia="仿宋_GB2312"/>
          <w:sz w:val="30"/>
        </w:rPr>
      </w:pPr>
      <w:r>
        <w:rPr>
          <w:rStyle w:val="14"/>
          <w:rFonts w:ascii="仿宋_GB2312" w:eastAsia="仿宋_GB2312"/>
          <w:sz w:val="30"/>
        </w:rPr>
        <w:br w:type="page"/>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附件二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28"/>
          <w:szCs w:val="28"/>
        </w:rPr>
      </w:pPr>
      <w:r>
        <w:rPr>
          <w:rFonts w:hint="eastAsia" w:ascii="仿宋_GB2312" w:eastAsia="仿宋_GB2312"/>
          <w:b w:val="0"/>
          <w:sz w:val="28"/>
          <w:szCs w:val="28"/>
          <w:lang w:eastAsia="zh-CN"/>
        </w:rPr>
        <w:t>绍兴市再生能源发展有限公司</w:t>
      </w:r>
      <w:r>
        <w:rPr>
          <w:rFonts w:hint="eastAsia" w:ascii="仿宋_GB2312" w:eastAsia="仿宋_GB2312"/>
          <w:b w:val="0"/>
          <w:sz w:val="28"/>
          <w:szCs w:val="28"/>
        </w:rPr>
        <w:t>：</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highlight w:val="none"/>
          <w:u w:val="single"/>
          <w:lang w:val="en-US" w:eastAsia="zh-CN"/>
        </w:rPr>
        <w:t>2022年1月份渗滤液站1#STRO膜化学清洗项目</w:t>
      </w:r>
      <w:r>
        <w:rPr>
          <w:rFonts w:hint="eastAsia" w:ascii="仿宋_GB2312" w:eastAsia="仿宋_GB2312"/>
          <w:sz w:val="28"/>
          <w:szCs w:val="28"/>
          <w:u w:val="none"/>
          <w:lang w:val="en-US" w:eastAsia="zh-CN"/>
        </w:rPr>
        <w:t>。</w:t>
      </w:r>
    </w:p>
    <w:p>
      <w:pPr>
        <w:pStyle w:val="6"/>
        <w:rPr>
          <w:rFonts w:hint="eastAsia" w:ascii="仿宋_GB2312" w:eastAsia="仿宋_GB2312"/>
          <w:sz w:val="28"/>
          <w:szCs w:val="28"/>
          <w:u w:val="none"/>
          <w:lang w:val="en-US" w:eastAsia="zh-CN"/>
        </w:rPr>
      </w:pPr>
    </w:p>
    <w:p>
      <w:pPr>
        <w:rPr>
          <w:rFonts w:hint="eastAsia"/>
          <w:lang w:val="en-US" w:eastAsia="zh-CN"/>
        </w:rPr>
      </w:pPr>
    </w:p>
    <w:tbl>
      <w:tblPr>
        <w:tblStyle w:val="8"/>
        <w:tblW w:w="4156" w:type="pct"/>
        <w:jc w:val="center"/>
        <w:tblLayout w:type="autofit"/>
        <w:tblCellMar>
          <w:top w:w="0" w:type="dxa"/>
          <w:left w:w="108" w:type="dxa"/>
          <w:bottom w:w="0" w:type="dxa"/>
          <w:right w:w="108" w:type="dxa"/>
        </w:tblCellMar>
      </w:tblPr>
      <w:tblGrid>
        <w:gridCol w:w="798"/>
        <w:gridCol w:w="2410"/>
        <w:gridCol w:w="853"/>
        <w:gridCol w:w="871"/>
        <w:gridCol w:w="1412"/>
        <w:gridCol w:w="1376"/>
      </w:tblGrid>
      <w:tr>
        <w:tblPrEx>
          <w:tblCellMar>
            <w:top w:w="0" w:type="dxa"/>
            <w:left w:w="108" w:type="dxa"/>
            <w:bottom w:w="0" w:type="dxa"/>
            <w:right w:w="108" w:type="dxa"/>
          </w:tblCellMar>
        </w:tblPrEx>
        <w:trPr>
          <w:trHeight w:val="467" w:hRule="atLeast"/>
          <w:jc w:val="center"/>
        </w:trPr>
        <w:tc>
          <w:tcPr>
            <w:tcW w:w="5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yellow"/>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5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5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rPr>
            </w:pPr>
            <w:bookmarkStart w:id="11" w:name="_GoBack"/>
            <w:bookmarkEnd w:id="11"/>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lang w:eastAsia="zh-CN"/>
              </w:rPr>
            </w:pPr>
          </w:p>
        </w:tc>
        <w:tc>
          <w:tcPr>
            <w:tcW w:w="5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yellow"/>
                <w:u w:val="none"/>
                <w:lang w:val="en-US" w:eastAsia="zh-CN"/>
              </w:rPr>
            </w:pPr>
          </w:p>
        </w:tc>
        <w:tc>
          <w:tcPr>
            <w:tcW w:w="9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bl>
    <w:p>
      <w:pPr>
        <w:pStyle w:val="6"/>
        <w:rPr>
          <w:rFonts w:hint="eastAsia"/>
          <w:lang w:val="en-US" w:eastAsia="zh-CN"/>
        </w:rPr>
      </w:pP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jc w:val="left"/>
        <w:rPr>
          <w:rStyle w:val="14"/>
          <w:rFonts w:hint="default" w:ascii="仿宋_GB2312" w:eastAsia="仿宋_GB2312" w:hAnsiTheme="minorHAnsi" w:cstheme="minorBidi"/>
          <w:sz w:val="30"/>
          <w:lang w:val="en-US" w:eastAsia="zh-CN"/>
        </w:rPr>
      </w:pPr>
      <w:r>
        <w:rPr>
          <w:rStyle w:val="14"/>
          <w:rFonts w:hint="eastAsia" w:ascii="仿宋_GB2312" w:eastAsia="仿宋_GB2312" w:hAnsiTheme="minorHAnsi" w:cstheme="minorBidi"/>
          <w:sz w:val="30"/>
          <w:lang w:val="en-US" w:eastAsia="zh-CN"/>
        </w:rPr>
        <w:t>附件三</w:t>
      </w:r>
    </w:p>
    <w:p>
      <w:pPr>
        <w:pStyle w:val="6"/>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lang w:eastAsia="zh-CN"/>
        </w:rPr>
        <w:t>绍兴市再生能源发展有限公司</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w:t>
      </w:r>
      <w:r>
        <w:rPr>
          <w:rFonts w:hint="eastAsia" w:ascii="仿宋_GB2312" w:eastAsia="仿宋_GB2312"/>
          <w:sz w:val="28"/>
          <w:szCs w:val="28"/>
          <w:lang w:eastAsia="zh-CN"/>
        </w:rPr>
        <w:t>绍兴市再生能源发展</w:t>
      </w:r>
      <w:r>
        <w:rPr>
          <w:rFonts w:hint="eastAsia" w:ascii="仿宋_GB2312" w:eastAsia="仿宋_GB2312"/>
          <w:sz w:val="28"/>
          <w:szCs w:val="28"/>
        </w:rPr>
        <w:t>有限公司</w:t>
      </w:r>
      <w:r>
        <w:rPr>
          <w:rFonts w:hint="eastAsia" w:ascii="仿宋_GB2312" w:eastAsia="仿宋_GB2312"/>
          <w:sz w:val="28"/>
          <w:szCs w:val="28"/>
          <w:highlight w:val="none"/>
          <w:u w:val="single"/>
          <w:lang w:val="en-US" w:eastAsia="zh-CN"/>
        </w:rPr>
        <w:t>2022年1月份渗滤液站1#STRO膜化学清洗项目</w:t>
      </w:r>
      <w:r>
        <w:rPr>
          <w:rFonts w:hint="eastAsia" w:ascii="仿宋_GB2312" w:eastAsia="仿宋_GB2312"/>
          <w:sz w:val="28"/>
          <w:szCs w:val="28"/>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.我公司对提供的</w:t>
      </w:r>
      <w:r>
        <w:rPr>
          <w:rFonts w:hint="eastAsia" w:ascii="仿宋_GB2312" w:eastAsia="仿宋_GB2312"/>
          <w:sz w:val="28"/>
          <w:szCs w:val="28"/>
          <w:lang w:eastAsia="zh-CN"/>
        </w:rPr>
        <w:t>服务</w:t>
      </w:r>
      <w:r>
        <w:rPr>
          <w:rFonts w:hint="eastAsia" w:ascii="仿宋_GB2312" w:eastAsia="仿宋_GB2312"/>
          <w:sz w:val="28"/>
          <w:szCs w:val="28"/>
        </w:rPr>
        <w:t>进行质量保证，若因我公司</w:t>
      </w:r>
      <w:r>
        <w:rPr>
          <w:rFonts w:hint="eastAsia" w:ascii="仿宋_GB2312" w:eastAsia="仿宋_GB2312"/>
          <w:sz w:val="28"/>
          <w:szCs w:val="28"/>
          <w:lang w:eastAsia="zh-CN"/>
        </w:rPr>
        <w:t>提供服务</w:t>
      </w:r>
      <w:r>
        <w:rPr>
          <w:rFonts w:hint="eastAsia" w:ascii="仿宋_GB2312" w:eastAsia="仿宋_GB2312"/>
          <w:sz w:val="28"/>
          <w:szCs w:val="28"/>
        </w:rPr>
        <w:t>，造成贵公司</w:t>
      </w:r>
      <w:r>
        <w:rPr>
          <w:rFonts w:hint="eastAsia" w:ascii="仿宋_GB2312" w:eastAsia="仿宋_GB2312"/>
          <w:sz w:val="28"/>
          <w:szCs w:val="28"/>
          <w:lang w:eastAsia="zh-CN"/>
        </w:rPr>
        <w:t>出现膜芯损坏、产水率下降或膜压力升高等其中现象问题</w:t>
      </w:r>
      <w:r>
        <w:rPr>
          <w:rFonts w:hint="eastAsia" w:ascii="仿宋_GB2312" w:eastAsia="仿宋_GB2312"/>
          <w:sz w:val="28"/>
          <w:szCs w:val="28"/>
        </w:rPr>
        <w:t>，我公司承担相应责任</w:t>
      </w:r>
      <w:r>
        <w:rPr>
          <w:rFonts w:hint="eastAsia" w:ascii="仿宋_GB2312" w:eastAsia="仿宋_GB2312"/>
          <w:sz w:val="28"/>
          <w:szCs w:val="28"/>
          <w:lang w:eastAsia="zh-CN"/>
        </w:rPr>
        <w:t>并负责解决</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6"/>
        <w:rPr>
          <w:sz w:val="28"/>
          <w:szCs w:val="28"/>
        </w:rPr>
      </w:pPr>
    </w:p>
    <w:p/>
    <w:p>
      <w:pPr>
        <w:pStyle w:val="6"/>
      </w:pPr>
    </w:p>
    <w:p>
      <w:pPr>
        <w:rPr>
          <w:rFonts w:hint="default" w:eastAsia="宋体"/>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E706E"/>
    <w:multiLevelType w:val="singleLevel"/>
    <w:tmpl w:val="CA6E706E"/>
    <w:lvl w:ilvl="0" w:tentative="0">
      <w:start w:val="6"/>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510498B"/>
    <w:rsid w:val="069524CC"/>
    <w:rsid w:val="06DB3A18"/>
    <w:rsid w:val="09D7644E"/>
    <w:rsid w:val="0A8C3BB9"/>
    <w:rsid w:val="0AAC280A"/>
    <w:rsid w:val="0C462F7F"/>
    <w:rsid w:val="0CD52BEC"/>
    <w:rsid w:val="0E944F80"/>
    <w:rsid w:val="108D48DF"/>
    <w:rsid w:val="11404772"/>
    <w:rsid w:val="116166BB"/>
    <w:rsid w:val="14CB3316"/>
    <w:rsid w:val="15FC74B3"/>
    <w:rsid w:val="17C4535F"/>
    <w:rsid w:val="1801559B"/>
    <w:rsid w:val="1A9133CF"/>
    <w:rsid w:val="1B63546F"/>
    <w:rsid w:val="1B7246FA"/>
    <w:rsid w:val="1BFD0835"/>
    <w:rsid w:val="20D9106A"/>
    <w:rsid w:val="21BF0AF7"/>
    <w:rsid w:val="2304416D"/>
    <w:rsid w:val="23517387"/>
    <w:rsid w:val="2531542B"/>
    <w:rsid w:val="27664850"/>
    <w:rsid w:val="284003D4"/>
    <w:rsid w:val="28F64D2C"/>
    <w:rsid w:val="290001B9"/>
    <w:rsid w:val="29DC6F4C"/>
    <w:rsid w:val="2A1D283F"/>
    <w:rsid w:val="2ABA740C"/>
    <w:rsid w:val="2EE10029"/>
    <w:rsid w:val="2F5F0CEC"/>
    <w:rsid w:val="2FB86141"/>
    <w:rsid w:val="3135433B"/>
    <w:rsid w:val="32012442"/>
    <w:rsid w:val="329F6E88"/>
    <w:rsid w:val="330D2CFA"/>
    <w:rsid w:val="34AD504F"/>
    <w:rsid w:val="357F6A32"/>
    <w:rsid w:val="360A4C60"/>
    <w:rsid w:val="381F11EC"/>
    <w:rsid w:val="383218F5"/>
    <w:rsid w:val="3C3207EE"/>
    <w:rsid w:val="3F4B6001"/>
    <w:rsid w:val="402145EE"/>
    <w:rsid w:val="41A53458"/>
    <w:rsid w:val="42E525B8"/>
    <w:rsid w:val="446F1489"/>
    <w:rsid w:val="44A72860"/>
    <w:rsid w:val="44E069E7"/>
    <w:rsid w:val="450B3D40"/>
    <w:rsid w:val="46820D90"/>
    <w:rsid w:val="48F10FAE"/>
    <w:rsid w:val="4B6F11C7"/>
    <w:rsid w:val="4C4D3810"/>
    <w:rsid w:val="4D4F2873"/>
    <w:rsid w:val="52222156"/>
    <w:rsid w:val="52272AEF"/>
    <w:rsid w:val="55590643"/>
    <w:rsid w:val="571C3076"/>
    <w:rsid w:val="58774BF2"/>
    <w:rsid w:val="59A13A57"/>
    <w:rsid w:val="5BD8045A"/>
    <w:rsid w:val="5E5B1F26"/>
    <w:rsid w:val="5E631EBC"/>
    <w:rsid w:val="5F0D20B0"/>
    <w:rsid w:val="5FFB4720"/>
    <w:rsid w:val="611F3E76"/>
    <w:rsid w:val="63F02D22"/>
    <w:rsid w:val="653D69FB"/>
    <w:rsid w:val="67A84D81"/>
    <w:rsid w:val="689F2AE2"/>
    <w:rsid w:val="6A8F12D1"/>
    <w:rsid w:val="6C156F89"/>
    <w:rsid w:val="6C412C18"/>
    <w:rsid w:val="6C631AE9"/>
    <w:rsid w:val="6E2B1D30"/>
    <w:rsid w:val="6EDA0742"/>
    <w:rsid w:val="6FB40B76"/>
    <w:rsid w:val="708B5EF7"/>
    <w:rsid w:val="741A3CA7"/>
    <w:rsid w:val="75F711DB"/>
    <w:rsid w:val="761E131B"/>
    <w:rsid w:val="76BE3407"/>
    <w:rsid w:val="7735354B"/>
    <w:rsid w:val="7A271D4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7">
    <w:name w:val="样式1"/>
    <w:basedOn w:val="1"/>
    <w:qFormat/>
    <w:uiPriority w:val="0"/>
    <w:pPr>
      <w:spacing w:line="240" w:lineRule="exact"/>
    </w:pPr>
    <w:rPr>
      <w:rFonts w:ascii="宋体" w:hAnsi="宋体" w:eastAsia="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2022-01-07T03:01:00Z</cp:lastPrinted>
  <dcterms:modified xsi:type="dcterms:W3CDTF">2022-01-07T06:56:41Z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A2CEE567CA4248798BC33F2160978809</vt:lpwstr>
  </property>
</Properties>
</file>