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土工膜采购项目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CG-TG-2601015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土工膜采购项目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rFonts w:hint="eastAsia" w:eastAsia="仿宋"/>
          <w:b w:val="0"/>
          <w:bCs/>
          <w:sz w:val="32"/>
          <w:szCs w:val="28"/>
          <w:lang w:val="en-US" w:eastAsia="zh-CN"/>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rFonts w:hint="eastAsia"/>
          <w:b w:val="0"/>
          <w:bCs/>
          <w:sz w:val="32"/>
          <w:szCs w:val="28"/>
          <w:lang w:val="en-US" w:eastAsia="zh-CN"/>
        </w:rPr>
        <w:t>2</w:t>
      </w:r>
      <w:r>
        <w:rPr>
          <w:rFonts w:hint="eastAsia" w:ascii="仿宋" w:hAnsi="仿宋" w:eastAsia="仿宋" w:cs="仿宋"/>
          <w:b w:val="0"/>
          <w:bCs/>
          <w:sz w:val="32"/>
          <w:szCs w:val="28"/>
        </w:rPr>
        <w:fldChar w:fldCharType="end"/>
      </w:r>
      <w:r>
        <w:rPr>
          <w:rFonts w:hint="eastAsia" w:ascii="仿宋" w:hAnsi="仿宋" w:eastAsia="仿宋" w:cs="仿宋"/>
          <w:b w:val="0"/>
          <w:bCs/>
          <w:sz w:val="32"/>
          <w:szCs w:val="28"/>
          <w:lang w:val="en-US" w:eastAsia="zh-CN"/>
        </w:rPr>
        <w:t>0</w:t>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w:t>
      </w:r>
      <w:r>
        <w:rPr>
          <w:rFonts w:hint="eastAsia"/>
          <w:b w:val="0"/>
          <w:bCs/>
          <w:sz w:val="32"/>
          <w:szCs w:val="28"/>
          <w:lang w:val="en-US" w:eastAsia="zh-CN"/>
        </w:rPr>
        <w:t>2</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24</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土工膜采购项目进行招标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SX-CG-TG-2601015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512" w:type="pct"/>
        <w:jc w:val="center"/>
        <w:tblLayout w:type="fixed"/>
        <w:tblCellMar>
          <w:top w:w="0" w:type="dxa"/>
          <w:left w:w="108" w:type="dxa"/>
          <w:bottom w:w="0" w:type="dxa"/>
          <w:right w:w="108" w:type="dxa"/>
        </w:tblCellMar>
      </w:tblPr>
      <w:tblGrid>
        <w:gridCol w:w="696"/>
        <w:gridCol w:w="1360"/>
        <w:gridCol w:w="4232"/>
        <w:gridCol w:w="840"/>
        <w:gridCol w:w="1253"/>
      </w:tblGrid>
      <w:tr w14:paraId="46199C2C">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5F494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noWrap/>
            <w:vAlign w:val="center"/>
          </w:tcPr>
          <w:p w14:paraId="6A6983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4232" w:type="dxa"/>
            <w:tcBorders>
              <w:top w:val="single" w:color="000000" w:sz="4" w:space="0"/>
              <w:left w:val="single" w:color="000000" w:sz="4" w:space="0"/>
              <w:bottom w:val="single" w:color="000000" w:sz="4" w:space="0"/>
              <w:right w:val="single" w:color="000000" w:sz="4" w:space="0"/>
            </w:tcBorders>
            <w:noWrap/>
            <w:vAlign w:val="center"/>
          </w:tcPr>
          <w:p w14:paraId="6E7F178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EA91E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093290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14:paraId="3BDE7CE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7DB86D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503ADF7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HDPE双光面土工膜</w:t>
            </w:r>
          </w:p>
        </w:tc>
        <w:tc>
          <w:tcPr>
            <w:tcW w:w="4232" w:type="dxa"/>
            <w:tcBorders>
              <w:top w:val="single" w:color="000000" w:sz="4" w:space="0"/>
              <w:left w:val="single" w:color="000000" w:sz="4" w:space="0"/>
              <w:bottom w:val="single" w:color="000000" w:sz="4" w:space="0"/>
              <w:right w:val="single" w:color="000000" w:sz="4" w:space="0"/>
            </w:tcBorders>
            <w:noWrap w:val="0"/>
            <w:vAlign w:val="center"/>
          </w:tcPr>
          <w:p w14:paraId="14D5ACD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环保用光面高密度聚乙烯土工膜（GH-2S型）；8米*50米，厚度1.0mm，符合《GBT17643-2025》，禁止使用回收料生产土工膜</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EF177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3200</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3486D6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平方米</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人民币3.94</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highlight w:val="none"/>
          <w:lang w:val="en-US" w:eastAsia="zh-CN"/>
        </w:rPr>
        <w:t>；投标人经营范围须包含相关的销售资质。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23057"/>
      <w:bookmarkStart w:id="8" w:name="_Toc530583922"/>
      <w:bookmarkStart w:id="9" w:name="_Toc530583879"/>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2月4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7640643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1月30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bookmarkStart w:id="20" w:name="_GoBack"/>
      <w:bookmarkEnd w:id="20"/>
    </w:p>
    <w:p w14:paraId="3C2E9142">
      <w:pPr>
        <w:pStyle w:val="2"/>
        <w:rPr>
          <w:rFonts w:hint="eastAsia" w:ascii="仿宋_GB2312" w:eastAsia="仿宋_GB2312"/>
          <w:sz w:val="30"/>
          <w:szCs w:val="30"/>
        </w:rPr>
      </w:pPr>
    </w:p>
    <w:p w14:paraId="64D98F13">
      <w:pPr>
        <w:pStyle w:val="2"/>
        <w:rPr>
          <w:rFonts w:hint="eastAsia" w:ascii="仿宋_GB2312" w:eastAsia="仿宋_GB2312"/>
          <w:sz w:val="30"/>
          <w:szCs w:val="30"/>
        </w:rPr>
      </w:pPr>
    </w:p>
    <w:p w14:paraId="34145D44">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68C41106">
      <w:pPr>
        <w:pStyle w:val="2"/>
        <w:rPr>
          <w:rFonts w:hint="eastAsia" w:ascii="仿宋_GB2312" w:eastAsia="仿宋_GB2312"/>
          <w:sz w:val="30"/>
          <w:szCs w:val="30"/>
        </w:rPr>
      </w:pPr>
    </w:p>
    <w:p w14:paraId="34097747">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本项目为单次供货项目，根据采购人实际要求供货期进行供货。接到采购人送货通知后，2个工作日内将货物如数送至采购人指定地点。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7BFDCA9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送货完成且检测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三年质保，其履约保证金（合同价的5%）到时自动转为质保金，质保金于质保期满且无未决质量争议后无息退还，质保期从验收合格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rPr>
        <w:t>采购方需采购以下供货范围设备/备件若干，经供需双方友好协商，一</w:t>
      </w:r>
      <w:r>
        <w:rPr>
          <w:rFonts w:hint="eastAsia" w:ascii="Times New Roman" w:hAnsi="Times New Roman" w:eastAsia="方正仿宋_GBK" w:cs="Times New Roman"/>
          <w:sz w:val="28"/>
          <w:szCs w:val="28"/>
          <w:highlight w:val="none"/>
        </w:rPr>
        <w:t>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1203"/>
        <w:gridCol w:w="1207"/>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型号规格</w:t>
            </w:r>
          </w:p>
        </w:tc>
        <w:tc>
          <w:tcPr>
            <w:tcW w:w="1203"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1207"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1633"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lang w:val="en-US"/>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1203"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1207" w:type="dxa"/>
            <w:tcBorders>
              <w:top w:val="nil"/>
              <w:left w:val="nil"/>
              <w:bottom w:val="single" w:color="auto" w:sz="4" w:space="0"/>
              <w:right w:val="single" w:color="auto" w:sz="4" w:space="0"/>
            </w:tcBorders>
            <w:shd w:val="clear" w:color="000000" w:fill="FFFFFF"/>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5"/>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本项目为单次供货项目，根据采购人实际要求供货期进行供货。接到采购人送货通知后，2个工作日内将货物如数送至采购人指定地点。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符合《GBT17643-2025》中环保用光面高密度聚乙烯土工膜中指标。</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供需双方不能因市场价格变化而调整合同价。</w:t>
      </w:r>
    </w:p>
    <w:p w14:paraId="1BB9B34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送货完成且检测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三年质保，其履约保证金（合同价的5%）到时自动转为质保金，质保金于质保期满且无未决质量争议后无息退还，质保期从验收合格之日起计算。</w:t>
      </w:r>
    </w:p>
    <w:p w14:paraId="56AA12F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三</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供方保证其供应的本</w:t>
      </w:r>
      <w:r>
        <w:rPr>
          <w:rFonts w:hint="eastAsia" w:ascii="方正仿宋_GBK" w:hAnsi="方正仿宋_GBK" w:eastAsia="方正仿宋_GBK" w:cs="方正仿宋_GBK"/>
          <w:sz w:val="28"/>
          <w:szCs w:val="28"/>
        </w:rPr>
        <w:t>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土工膜采购项目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6D16F87F">
      <w:pPr>
        <w:rPr>
          <w:rFonts w:hint="eastAsia" w:ascii="仿宋" w:hAnsi="仿宋" w:eastAsia="仿宋" w:cs="仿宋"/>
          <w:sz w:val="44"/>
          <w:highlight w:val="none"/>
        </w:rPr>
      </w:pPr>
    </w:p>
    <w:p w14:paraId="44F33AA7">
      <w:pPr>
        <w:pStyle w:val="2"/>
        <w:rPr>
          <w:rFonts w:hint="eastAsia"/>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土工膜采购项目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SX-CG-TG-2601015</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630628C5">
      <w:pPr>
        <w:spacing w:line="480" w:lineRule="auto"/>
        <w:ind w:firstLine="3240" w:firstLineChars="900"/>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743E8D4B">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w:t>
      </w:r>
      <w:bookmarkEnd w:id="16"/>
      <w:r>
        <w:rPr>
          <w:rStyle w:val="20"/>
          <w:rFonts w:hint="eastAsia" w:ascii="仿宋" w:hAnsi="仿宋" w:eastAsia="仿宋" w:cs="仿宋"/>
          <w:sz w:val="30"/>
          <w:lang w:val="en-US"/>
        </w:rPr>
        <w:t>一</w:t>
      </w:r>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土工膜采购 </w:t>
      </w:r>
      <w:r>
        <w:rPr>
          <w:rFonts w:hint="eastAsia" w:ascii="仿宋" w:hAnsi="仿宋" w:eastAsia="仿宋" w:cs="仿宋"/>
          <w:sz w:val="30"/>
          <w:szCs w:val="30"/>
          <w:u w:val="none"/>
          <w:lang w:val="en-US" w:eastAsia="zh-CN"/>
        </w:rPr>
        <w:t>项目。</w:t>
      </w:r>
    </w:p>
    <w:tbl>
      <w:tblPr>
        <w:tblStyle w:val="13"/>
        <w:tblW w:w="5293" w:type="pct"/>
        <w:jc w:val="center"/>
        <w:tblLayout w:type="fixed"/>
        <w:tblCellMar>
          <w:top w:w="0" w:type="dxa"/>
          <w:left w:w="108" w:type="dxa"/>
          <w:bottom w:w="0" w:type="dxa"/>
          <w:right w:w="108" w:type="dxa"/>
        </w:tblCellMar>
      </w:tblPr>
      <w:tblGrid>
        <w:gridCol w:w="696"/>
        <w:gridCol w:w="1360"/>
        <w:gridCol w:w="3641"/>
        <w:gridCol w:w="780"/>
        <w:gridCol w:w="1110"/>
        <w:gridCol w:w="1035"/>
        <w:gridCol w:w="1211"/>
      </w:tblGrid>
      <w:tr w14:paraId="70780C0A">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5E6C9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noWrap/>
            <w:vAlign w:val="center"/>
          </w:tcPr>
          <w:p w14:paraId="4A4645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641" w:type="dxa"/>
            <w:tcBorders>
              <w:top w:val="single" w:color="000000" w:sz="4" w:space="0"/>
              <w:left w:val="single" w:color="000000" w:sz="4" w:space="0"/>
              <w:bottom w:val="single" w:color="000000" w:sz="4" w:space="0"/>
              <w:right w:val="single" w:color="000000" w:sz="4" w:space="0"/>
            </w:tcBorders>
            <w:noWrap/>
            <w:vAlign w:val="center"/>
          </w:tcPr>
          <w:p w14:paraId="0A82F2D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9ABC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B9F33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9BF08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416FD0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14:paraId="4A1AAD3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E8976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33A9600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HDPE双光面土工膜</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432AC7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环保用光面高密度聚乙烯土工膜（GH-2S型）；8米*50米，厚度1.0mm，符合《GBT17643-2025》，禁止使用回收料生产土工膜</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088AD0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3200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8DB68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平方米</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0EAC8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312F5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2A7B3DF2">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送货完成且检测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三年质保，其履约保证金（合同价的5%）到时自动转为质保金，质保金于质保期满且无未决质量争议后无息退还，质保期从验收合格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币3.94</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64B17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color w:val="auto"/>
          <w:sz w:val="30"/>
          <w:szCs w:val="30"/>
          <w:lang w:val="en-US" w:eastAsia="zh-CN"/>
        </w:rPr>
        <w:t>5、供货方送货时，需随货派人到采购方生产现场，与采购方共同对送到的货物进行随机取样、封样并送采购方认可的第三方质量检测单位进行检测是否符合《GBT17643-2025》中环保用光面高密度聚乙烯土工膜中指标。该检测费用由中标单位承担（检测共计密度、屈服强度、屈服应变、断裂强度、断裂标称应变、撕裂强度六个指标）。</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6、以上总价应为含税全包价，包括运费、税费等一切费用，发票必须为增值税专用发票。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16F89884">
      <w:pPr>
        <w:spacing w:line="360" w:lineRule="auto"/>
        <w:jc w:val="both"/>
        <w:rPr>
          <w:rFonts w:hint="eastAsia" w:ascii="仿宋" w:hAnsi="仿宋" w:eastAsia="仿宋" w:cs="仿宋"/>
          <w:b/>
          <w:color w:val="auto"/>
          <w:sz w:val="44"/>
          <w:lang w:val="en-US" w:eastAsia="zh-CN"/>
        </w:rPr>
      </w:pPr>
    </w:p>
    <w:p w14:paraId="02F99E5B">
      <w:pPr>
        <w:spacing w:line="360" w:lineRule="auto"/>
        <w:jc w:val="left"/>
        <w:rPr>
          <w:rFonts w:hint="eastAsia" w:ascii="仿宋" w:hAnsi="仿宋" w:eastAsia="仿宋" w:cs="仿宋"/>
          <w:b/>
          <w:color w:val="auto"/>
          <w:sz w:val="44"/>
          <w:lang w:val="en-US" w:eastAsia="zh-CN"/>
        </w:rPr>
      </w:pPr>
      <w:r>
        <w:rPr>
          <w:rStyle w:val="20"/>
          <w:rFonts w:hint="eastAsia" w:ascii="仿宋" w:hAnsi="仿宋" w:eastAsia="仿宋" w:cs="仿宋"/>
          <w:sz w:val="30"/>
        </w:rPr>
        <w:t>附件</w:t>
      </w:r>
      <w:r>
        <w:rPr>
          <w:rStyle w:val="20"/>
          <w:rFonts w:hint="eastAsia" w:ascii="仿宋" w:hAnsi="仿宋" w:eastAsia="仿宋" w:cs="仿宋"/>
          <w:sz w:val="30"/>
          <w:lang w:val="en-US"/>
        </w:rPr>
        <w:t>二</w:t>
      </w: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土工膜采购 </w:t>
      </w:r>
      <w:r>
        <w:rPr>
          <w:rFonts w:hint="eastAsia" w:ascii="仿宋" w:hAnsi="仿宋" w:eastAsia="仿宋" w:cs="仿宋"/>
          <w:color w:val="auto"/>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14:paraId="163CFD95">
        <w:tblPrEx>
          <w:tblCellMar>
            <w:top w:w="0" w:type="dxa"/>
            <w:left w:w="108" w:type="dxa"/>
            <w:bottom w:w="0" w:type="dxa"/>
            <w:right w:w="108" w:type="dxa"/>
          </w:tblCellMar>
        </w:tblPrEx>
        <w:trPr>
          <w:trHeight w:val="84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7F95D966">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35783C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送货完成且检测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三年质保，其履约保证金（合同价的5%）到时自动转为质保金，质保金于质保期满且无未决质量争议后无息退还，质保期从验收合格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20AAB5B">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7" w:name="_Toc108839328"/>
      <w:bookmarkStart w:id="18" w:name="_Toc10316567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土工膜采购项目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2E1728"/>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540D8D"/>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1B68BA"/>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BDB4052"/>
    <w:rsid w:val="3C0B0C04"/>
    <w:rsid w:val="3C302F1C"/>
    <w:rsid w:val="3C8719BD"/>
    <w:rsid w:val="3CE46170"/>
    <w:rsid w:val="3D431CCA"/>
    <w:rsid w:val="3D7933CA"/>
    <w:rsid w:val="3DA70031"/>
    <w:rsid w:val="3DAC3CC7"/>
    <w:rsid w:val="3E16524F"/>
    <w:rsid w:val="3EA30F9B"/>
    <w:rsid w:val="3F2D02B4"/>
    <w:rsid w:val="3F667892"/>
    <w:rsid w:val="3F7C50B1"/>
    <w:rsid w:val="40500FFE"/>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356647"/>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2B6742C"/>
    <w:rsid w:val="531111FC"/>
    <w:rsid w:val="532D4FC8"/>
    <w:rsid w:val="533444FB"/>
    <w:rsid w:val="536F3BBC"/>
    <w:rsid w:val="55C54FE9"/>
    <w:rsid w:val="55E07717"/>
    <w:rsid w:val="56397366"/>
    <w:rsid w:val="571C43F8"/>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8305</Words>
  <Characters>8598</Characters>
  <Lines>53</Lines>
  <Paragraphs>15</Paragraphs>
  <TotalTime>1</TotalTime>
  <ScaleCrop>false</ScaleCrop>
  <LinksUpToDate>false</LinksUpToDate>
  <CharactersWithSpaces>9837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2026-01-30T05:59:03Z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AAA3DF10A33A430A918CA1789B1DE927_13</vt:lpwstr>
  </property>
  <property fmtid="{D5CDD505-2E9C-101B-9397-08002B2CF9AE}" pid="4" name="KSOTemplateDocerSaveRecord">
    <vt:lpwstr>eyJoZGlkIjoiNTVkNzExMmNlZTllZmYzYjIzZDNlN2M3MDhjZjk3N2IiLCJ1c2VySWQiOiI0MTkyNjk4ODkifQ==</vt:lpwstr>
  </property>
</Properties>
</file>