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阴阳树脂采购项目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CG-SZ-2601002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阴阳树脂采购项目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w:t>
      </w:r>
      <w:r>
        <w:rPr>
          <w:rFonts w:hint="eastAsia" w:ascii="仿宋" w:hAnsi="仿宋" w:eastAsia="仿宋" w:cs="仿宋"/>
          <w:sz w:val="32"/>
          <w:szCs w:val="32"/>
          <w:highlight w:val="none"/>
          <w:lang w:eastAsia="zh-CN"/>
        </w:rPr>
        <w:t>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bookmarkStart w:id="21" w:name="_GoBack"/>
      <w:bookmarkEnd w:id="21"/>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阴阳树脂采购项目进行招标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SX-CG-SZ-2601002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70" w:type="pct"/>
        <w:jc w:val="center"/>
        <w:tblLayout w:type="fixed"/>
        <w:tblCellMar>
          <w:top w:w="0" w:type="dxa"/>
          <w:left w:w="108" w:type="dxa"/>
          <w:bottom w:w="0" w:type="dxa"/>
          <w:right w:w="108" w:type="dxa"/>
        </w:tblCellMar>
      </w:tblPr>
      <w:tblGrid>
        <w:gridCol w:w="672"/>
        <w:gridCol w:w="2145"/>
        <w:gridCol w:w="2598"/>
        <w:gridCol w:w="915"/>
        <w:gridCol w:w="931"/>
        <w:gridCol w:w="1598"/>
      </w:tblGrid>
      <w:tr w14:paraId="470BD5F0">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22C93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27A612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阴树脂</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201*7MB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4300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2A442B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上海绿宝</w:t>
            </w:r>
          </w:p>
        </w:tc>
      </w:tr>
      <w:tr w14:paraId="53BBBB25">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阳树脂</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001*7MB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2000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08BB5B7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上海绿宝</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人民币14.2</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23057"/>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1月27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1月22</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5EC41BFC">
      <w:pPr>
        <w:pStyle w:val="2"/>
        <w:rPr>
          <w:rFonts w:hint="eastAsia" w:ascii="仿宋_GB2312" w:eastAsia="仿宋_GB2312"/>
          <w:sz w:val="30"/>
          <w:szCs w:val="30"/>
        </w:rPr>
      </w:pPr>
    </w:p>
    <w:p w14:paraId="6BEE31D0">
      <w:pPr>
        <w:pStyle w:val="2"/>
        <w:rPr>
          <w:rFonts w:hint="eastAsia" w:ascii="仿宋_GB2312" w:eastAsia="仿宋_GB2312"/>
          <w:sz w:val="30"/>
          <w:szCs w:val="30"/>
        </w:rPr>
      </w:pPr>
    </w:p>
    <w:p w14:paraId="6ACE65BD">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r>
        <w:rPr>
          <w:rFonts w:hint="eastAsia" w:ascii="仿宋" w:hAnsi="仿宋" w:eastAsia="仿宋" w:cs="仿宋"/>
          <w:color w:val="auto"/>
          <w:kern w:val="2"/>
          <w:sz w:val="30"/>
          <w:szCs w:val="30"/>
          <w:highlight w:val="none"/>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 w:hAnsi="仿宋" w:eastAsia="仿宋" w:cs="仿宋"/>
          <w:color w:val="auto"/>
          <w:kern w:val="2"/>
          <w:sz w:val="30"/>
          <w:szCs w:val="30"/>
          <w:highlight w:val="none"/>
          <w:lang w:val="en-US"/>
        </w:rPr>
      </w:pPr>
      <w:r>
        <w:rPr>
          <w:rFonts w:hint="eastAsia" w:ascii="仿宋" w:hAnsi="仿宋" w:eastAsia="仿宋" w:cs="仿宋"/>
          <w:color w:val="auto"/>
          <w:sz w:val="30"/>
          <w:szCs w:val="30"/>
          <w:highlight w:val="none"/>
          <w:lang w:val="en-US" w:eastAsia="zh-CN"/>
        </w:rPr>
        <w:t>预付总价95%的货款，剩余5%的货款作为履约保证金，于货到验收合格之后支付。自收到全额货款后，供货方提供经双方确认的增值税专用发票。</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lang w:eastAsia="zh-CN"/>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505B71C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符合现场使用要求</w:t>
      </w:r>
      <w:r>
        <w:rPr>
          <w:rFonts w:hint="eastAsia" w:ascii="方正仿宋_GBK" w:hAnsi="方正仿宋_GBK" w:eastAsia="方正仿宋_GBK" w:cs="方正仿宋_GBK"/>
          <w:sz w:val="28"/>
          <w:szCs w:val="28"/>
          <w:highlight w:val="none"/>
        </w:rPr>
        <w:t>。</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2、供货方所供货物的包装需以小袋包装形式，若由于采用不充分或不妥善的防护措施造成货物的任何损坏、腐蚀或变形，采购人有权拒收，供货方应承担由此造成的一切损失。</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预付总价95%的货款，剩余5%的货款作为履约保证金，于货到验收合格之后支付。自收到全额货款后，供货方提供经双方确认的增值税专用发票。</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w:t>
      </w:r>
      <w:r>
        <w:rPr>
          <w:rFonts w:hint="eastAsia" w:ascii="仿宋" w:hAnsi="仿宋" w:eastAsia="仿宋" w:cs="仿宋"/>
          <w:color w:val="auto"/>
          <w:kern w:val="2"/>
          <w:sz w:val="30"/>
          <w:szCs w:val="30"/>
          <w:highlight w:val="none"/>
          <w:lang w:val="en-US" w:eastAsia="zh-CN"/>
        </w:rPr>
        <w:t>合格</w:t>
      </w:r>
      <w:r>
        <w:rPr>
          <w:rFonts w:hint="eastAsia" w:ascii="仿宋" w:hAnsi="仿宋" w:eastAsia="仿宋" w:cs="仿宋"/>
          <w:color w:val="auto"/>
          <w:kern w:val="2"/>
          <w:sz w:val="30"/>
          <w:szCs w:val="30"/>
          <w:highlight w:val="none"/>
          <w:lang w:eastAsia="zh-CN"/>
        </w:rPr>
        <w:t>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阴阳树脂采购项目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阴阳树脂采购项目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SX-CG-SZ-2601002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AF9CA3E">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阴阳树脂采购 </w:t>
      </w:r>
      <w:r>
        <w:rPr>
          <w:rFonts w:hint="eastAsia" w:ascii="仿宋" w:hAnsi="仿宋" w:eastAsia="仿宋" w:cs="仿宋"/>
          <w:sz w:val="30"/>
          <w:szCs w:val="30"/>
          <w:u w:val="none"/>
          <w:lang w:val="en-US" w:eastAsia="zh-CN"/>
        </w:rPr>
        <w:t>项目。</w:t>
      </w:r>
    </w:p>
    <w:tbl>
      <w:tblPr>
        <w:tblStyle w:val="13"/>
        <w:tblW w:w="5622" w:type="pct"/>
        <w:jc w:val="center"/>
        <w:tblLayout w:type="fixed"/>
        <w:tblCellMar>
          <w:top w:w="0" w:type="dxa"/>
          <w:left w:w="108" w:type="dxa"/>
          <w:bottom w:w="0" w:type="dxa"/>
          <w:right w:w="108" w:type="dxa"/>
        </w:tblCellMar>
      </w:tblPr>
      <w:tblGrid>
        <w:gridCol w:w="720"/>
        <w:gridCol w:w="1675"/>
        <w:gridCol w:w="2599"/>
        <w:gridCol w:w="915"/>
        <w:gridCol w:w="932"/>
        <w:gridCol w:w="1128"/>
        <w:gridCol w:w="1229"/>
        <w:gridCol w:w="1246"/>
      </w:tblGrid>
      <w:tr w14:paraId="7ECD58B2">
        <w:tblPrEx>
          <w:tblCellMar>
            <w:top w:w="0" w:type="dxa"/>
            <w:left w:w="108" w:type="dxa"/>
            <w:bottom w:w="0" w:type="dxa"/>
            <w:right w:w="108" w:type="dxa"/>
          </w:tblCellMar>
        </w:tblPrEx>
        <w:trPr>
          <w:trHeight w:val="467"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6BC2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168459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424B2E5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68615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52456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A6AE8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7FD6AB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1A29B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AC93974">
        <w:tblPrEx>
          <w:tblCellMar>
            <w:top w:w="0" w:type="dxa"/>
            <w:left w:w="108" w:type="dxa"/>
            <w:bottom w:w="0" w:type="dxa"/>
            <w:right w:w="108" w:type="dxa"/>
          </w:tblCellMar>
        </w:tblPrEx>
        <w:trPr>
          <w:trHeight w:val="529"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229B0B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563A45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阴树脂</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2E5B01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201*7MB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5C4EC6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4300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487BD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03210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583C07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45F027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上海绿宝</w:t>
            </w:r>
          </w:p>
        </w:tc>
      </w:tr>
      <w:tr w14:paraId="595E824F">
        <w:tblPrEx>
          <w:tblCellMar>
            <w:top w:w="0" w:type="dxa"/>
            <w:left w:w="108" w:type="dxa"/>
            <w:bottom w:w="0" w:type="dxa"/>
            <w:right w:w="108" w:type="dxa"/>
          </w:tblCellMar>
        </w:tblPrEx>
        <w:trPr>
          <w:trHeight w:val="532"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3CF8EF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DB8B35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阳树脂</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2E6EA5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001*7MB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76D00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A8602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12C02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584AA9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29BED28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上海绿宝</w:t>
            </w:r>
          </w:p>
        </w:tc>
      </w:tr>
    </w:tbl>
    <w:p w14:paraId="2A3EBAAB">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预付总价95%的货款，剩余5%的货款作为履约保证金，于货到验收合格之后支付。自收到全额货款后，供货方提供经双方确认的增值税专用发票。</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55902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币14.2</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both"/>
        <w:rPr>
          <w:rFonts w:hint="eastAsia" w:ascii="仿宋" w:hAnsi="仿宋" w:eastAsia="仿宋" w:cs="仿宋"/>
          <w:b/>
          <w:color w:val="auto"/>
          <w:sz w:val="44"/>
          <w:lang w:val="en-US" w:eastAsia="zh-CN"/>
        </w:rPr>
      </w:pPr>
    </w:p>
    <w:p w14:paraId="1398A5F1">
      <w:pPr>
        <w:pStyle w:val="2"/>
        <w:rPr>
          <w:rFonts w:hint="eastAsia" w:ascii="仿宋" w:hAnsi="仿宋" w:eastAsia="仿宋" w:cs="仿宋"/>
          <w:b/>
          <w:color w:val="auto"/>
          <w:sz w:val="44"/>
          <w:lang w:val="en-US" w:eastAsia="zh-CN"/>
        </w:rPr>
      </w:pPr>
    </w:p>
    <w:p w14:paraId="1793F9B2">
      <w:pPr>
        <w:pStyle w:val="2"/>
        <w:rPr>
          <w:rFonts w:hint="eastAsia" w:ascii="仿宋" w:hAnsi="仿宋" w:eastAsia="仿宋" w:cs="仿宋"/>
          <w:b/>
          <w:color w:val="auto"/>
          <w:sz w:val="44"/>
          <w:lang w:val="en-US" w:eastAsia="zh-CN"/>
        </w:rPr>
      </w:pPr>
    </w:p>
    <w:p w14:paraId="453F0F1C">
      <w:pPr>
        <w:pStyle w:val="2"/>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阴阳树脂采购 </w:t>
      </w:r>
      <w:r>
        <w:rPr>
          <w:rFonts w:hint="eastAsia" w:ascii="仿宋" w:hAnsi="仿宋" w:eastAsia="仿宋" w:cs="仿宋"/>
          <w:color w:val="auto"/>
          <w:sz w:val="30"/>
          <w:szCs w:val="30"/>
          <w:u w:val="none"/>
          <w:lang w:val="en-US" w:eastAsia="zh-CN"/>
        </w:rPr>
        <w:t>项目。</w:t>
      </w:r>
    </w:p>
    <w:tbl>
      <w:tblPr>
        <w:tblStyle w:val="13"/>
        <w:tblW w:w="5433" w:type="pct"/>
        <w:jc w:val="center"/>
        <w:tblLayout w:type="fixed"/>
        <w:tblCellMar>
          <w:top w:w="0" w:type="dxa"/>
          <w:left w:w="108" w:type="dxa"/>
          <w:bottom w:w="0" w:type="dxa"/>
          <w:right w:w="108" w:type="dxa"/>
        </w:tblCellMar>
      </w:tblPr>
      <w:tblGrid>
        <w:gridCol w:w="840"/>
        <w:gridCol w:w="1320"/>
        <w:gridCol w:w="2687"/>
        <w:gridCol w:w="1101"/>
        <w:gridCol w:w="866"/>
        <w:gridCol w:w="981"/>
        <w:gridCol w:w="1149"/>
        <w:gridCol w:w="1149"/>
      </w:tblGrid>
      <w:tr w14:paraId="4A880E23">
        <w:tblPrEx>
          <w:tblCellMar>
            <w:top w:w="0" w:type="dxa"/>
            <w:left w:w="108" w:type="dxa"/>
            <w:bottom w:w="0" w:type="dxa"/>
            <w:right w:w="108" w:type="dxa"/>
          </w:tblCellMar>
        </w:tblPrEx>
        <w:trPr>
          <w:trHeight w:val="467"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687"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4ABCF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8F6BBCB">
        <w:tblPrEx>
          <w:tblCellMar>
            <w:top w:w="0" w:type="dxa"/>
            <w:left w:w="108" w:type="dxa"/>
            <w:bottom w:w="0" w:type="dxa"/>
            <w:right w:w="108" w:type="dxa"/>
          </w:tblCellMar>
        </w:tblPrEx>
        <w:trPr>
          <w:trHeight w:val="933"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2E94BE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0EB3485">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B9F01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预付总价95%的货款，剩余5%的货款作为履约保证金，于货到验收合格之后支付。自收到全额货款后，供货方提供经双方确认的增值税专用发票。</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A8A8343">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阴阳树脂采购项目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E4590F29"/>
    <w:multiLevelType w:val="singleLevel"/>
    <w:tmpl w:val="E4590F29"/>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1B2661"/>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4BC1DE8"/>
    <w:rsid w:val="15341747"/>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92517E"/>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53BE6"/>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8E418A"/>
    <w:rsid w:val="3996009B"/>
    <w:rsid w:val="3997709B"/>
    <w:rsid w:val="39A55AE7"/>
    <w:rsid w:val="39BB1265"/>
    <w:rsid w:val="3A351BE0"/>
    <w:rsid w:val="3AFB2B32"/>
    <w:rsid w:val="3B0953A4"/>
    <w:rsid w:val="3B931C86"/>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69E1EFB"/>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5B97A26"/>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A7761A"/>
    <w:rsid w:val="6DBD736C"/>
    <w:rsid w:val="6DF45A5A"/>
    <w:rsid w:val="6E03170B"/>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7752</Words>
  <Characters>8011</Characters>
  <Lines>53</Lines>
  <Paragraphs>15</Paragraphs>
  <TotalTime>6</TotalTime>
  <ScaleCrop>false</ScaleCrop>
  <LinksUpToDate>false</LinksUpToDate>
  <CharactersWithSpaces>9238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2026-01-22T02:56:06Z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9E27EDDEA47E43FF9CDF223610ED925F_13</vt:lpwstr>
  </property>
  <property fmtid="{D5CDD505-2E9C-101B-9397-08002B2CF9AE}" pid="4" name="KSOTemplateDocerSaveRecord">
    <vt:lpwstr>eyJoZGlkIjoiNTVkNzExMmNlZTllZmYzYjIzZDNlN2M3MDhjZjk3N2IiLCJ1c2VySWQiOiI0MTkyNjk4ODkifQ==</vt:lpwstr>
  </property>
</Properties>
</file>