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燃烧系统备件采购项目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ZSNY/SBBJ2311022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燃烧系统备件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燃烧系统备件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ZSNY/SBBJ2311021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6" w:type="pct"/>
        <w:jc w:val="center"/>
        <w:tblLayout w:type="autofit"/>
        <w:tblCellMar>
          <w:top w:w="0" w:type="dxa"/>
          <w:left w:w="108" w:type="dxa"/>
          <w:bottom w:w="0" w:type="dxa"/>
          <w:right w:w="108" w:type="dxa"/>
        </w:tblCellMar>
      </w:tblPr>
      <w:tblGrid>
        <w:gridCol w:w="831"/>
        <w:gridCol w:w="1866"/>
        <w:gridCol w:w="2744"/>
        <w:gridCol w:w="748"/>
        <w:gridCol w:w="737"/>
        <w:gridCol w:w="1428"/>
        <w:gridCol w:w="925"/>
      </w:tblGrid>
      <w:tr>
        <w:tblPrEx>
          <w:tblCellMar>
            <w:top w:w="0" w:type="dxa"/>
            <w:left w:w="108" w:type="dxa"/>
            <w:bottom w:w="0" w:type="dxa"/>
            <w:right w:w="108" w:type="dxa"/>
          </w:tblCellMar>
        </w:tblPrEx>
        <w:trPr>
          <w:trHeight w:val="90"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c>
          <w:tcPr>
            <w:tcW w:w="4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61"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燃烧头喇叭口</w:t>
            </w:r>
          </w:p>
        </w:tc>
        <w:tc>
          <w:tcPr>
            <w:tcW w:w="2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ascii="Calibri" w:hAnsi="Calibri" w:eastAsia="宋体" w:cs="Calibri"/>
                <w:i w:val="0"/>
                <w:iCs w:val="0"/>
                <w:color w:val="000000"/>
                <w:kern w:val="0"/>
                <w:sz w:val="21"/>
                <w:szCs w:val="21"/>
                <w:u w:val="none"/>
                <w:lang w:val="en-US" w:eastAsia="zh-CN" w:bidi="ar"/>
              </w:rPr>
              <w:t>IB350G</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8000元/个</w:t>
            </w:r>
          </w:p>
        </w:tc>
        <w:tc>
          <w:tcPr>
            <w:tcW w:w="498"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百得</w:t>
            </w:r>
          </w:p>
        </w:tc>
      </w:tr>
      <w:tr>
        <w:tblPrEx>
          <w:tblCellMar>
            <w:top w:w="0" w:type="dxa"/>
            <w:left w:w="108" w:type="dxa"/>
            <w:bottom w:w="0" w:type="dxa"/>
            <w:right w:w="108" w:type="dxa"/>
          </w:tblCellMar>
        </w:tblPrEx>
        <w:trPr>
          <w:trHeight w:val="561"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电极压板</w:t>
            </w:r>
          </w:p>
        </w:tc>
        <w:tc>
          <w:tcPr>
            <w:tcW w:w="2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 xml:space="preserve"> </w:t>
            </w:r>
            <w:r>
              <w:rPr>
                <w:rFonts w:hint="eastAsia" w:ascii="仿宋" w:hAnsi="仿宋" w:eastAsia="仿宋" w:cs="仿宋"/>
                <w:i w:val="0"/>
                <w:iCs w:val="0"/>
                <w:color w:val="000000"/>
                <w:kern w:val="0"/>
                <w:sz w:val="24"/>
                <w:szCs w:val="24"/>
                <w:highlight w:val="none"/>
                <w:u w:val="none"/>
                <w:lang w:val="en-US" w:eastAsia="zh-CN" w:bidi="ar"/>
              </w:rPr>
              <w:t xml:space="preserve">IB350G </w:t>
            </w:r>
            <w:r>
              <w:rPr>
                <w:rFonts w:hint="eastAsia" w:ascii="宋体" w:hAnsi="宋体" w:eastAsia="宋体" w:cs="宋体"/>
                <w:i w:val="0"/>
                <w:iCs w:val="0"/>
                <w:color w:val="000000"/>
                <w:kern w:val="0"/>
                <w:sz w:val="22"/>
                <w:szCs w:val="22"/>
                <w:u w:val="none"/>
                <w:lang w:val="en-US" w:eastAsia="zh-CN" w:bidi="ar"/>
              </w:rPr>
              <w:t>57132</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80元/个</w:t>
            </w:r>
          </w:p>
        </w:tc>
        <w:tc>
          <w:tcPr>
            <w:tcW w:w="498"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561"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电极压板</w:t>
            </w:r>
          </w:p>
        </w:tc>
        <w:tc>
          <w:tcPr>
            <w:tcW w:w="2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cs="宋体"/>
                <w:i w:val="0"/>
                <w:iCs w:val="0"/>
                <w:color w:val="000000"/>
                <w:kern w:val="0"/>
                <w:sz w:val="22"/>
                <w:szCs w:val="22"/>
                <w:u w:val="none"/>
                <w:lang w:val="en-US" w:eastAsia="zh-CN" w:bidi="ar"/>
              </w:rPr>
              <w:t xml:space="preserve"> </w:t>
            </w:r>
            <w:r>
              <w:rPr>
                <w:rFonts w:hint="eastAsia" w:ascii="仿宋" w:hAnsi="仿宋" w:eastAsia="仿宋" w:cs="仿宋"/>
                <w:i w:val="0"/>
                <w:iCs w:val="0"/>
                <w:color w:val="000000"/>
                <w:kern w:val="0"/>
                <w:sz w:val="24"/>
                <w:szCs w:val="24"/>
                <w:highlight w:val="none"/>
                <w:u w:val="none"/>
                <w:lang w:val="en-US" w:eastAsia="zh-CN" w:bidi="ar"/>
              </w:rPr>
              <w:t xml:space="preserve">IB350G </w:t>
            </w:r>
            <w:r>
              <w:rPr>
                <w:rFonts w:hint="eastAsia" w:ascii="宋体" w:hAnsi="宋体" w:eastAsia="宋体" w:cs="宋体"/>
                <w:i w:val="0"/>
                <w:iCs w:val="0"/>
                <w:color w:val="000000"/>
                <w:kern w:val="0"/>
                <w:sz w:val="22"/>
                <w:szCs w:val="22"/>
                <w:u w:val="none"/>
                <w:lang w:val="en-US" w:eastAsia="zh-CN" w:bidi="ar"/>
              </w:rPr>
              <w:t>12120058</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120元/个</w:t>
            </w:r>
          </w:p>
        </w:tc>
        <w:tc>
          <w:tcPr>
            <w:tcW w:w="498"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叁万伍仟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12月13</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12月6</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bookmarkStart w:id="20" w:name="_GoBack"/>
      <w:bookmarkEnd w:id="20"/>
      <w:r>
        <w:rPr>
          <w:rFonts w:hint="eastAsia" w:ascii="仿宋_GB2312" w:eastAsia="仿宋_GB2312"/>
          <w:sz w:val="30"/>
          <w:szCs w:val="30"/>
        </w:rPr>
        <w:br w:type="page"/>
      </w:r>
      <w:bookmarkStart w:id="8" w:name="_Toc530583922"/>
      <w:bookmarkStart w:id="9" w:name="_Toc530583879"/>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燃烧系统备件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ZSNY/SBBJ2311022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绍兴市再生能源发展有限公司燃烧系统备件 </w:t>
      </w:r>
      <w:r>
        <w:rPr>
          <w:rFonts w:hint="eastAsia" w:ascii="仿宋" w:hAnsi="仿宋" w:eastAsia="仿宋" w:cs="仿宋"/>
          <w:sz w:val="30"/>
          <w:szCs w:val="30"/>
          <w:u w:val="none"/>
          <w:lang w:val="en-US" w:eastAsia="zh-CN"/>
        </w:rPr>
        <w:t>项目。</w:t>
      </w:r>
    </w:p>
    <w:tbl>
      <w:tblPr>
        <w:tblStyle w:val="13"/>
        <w:tblW w:w="6029" w:type="pct"/>
        <w:jc w:val="center"/>
        <w:tblLayout w:type="fixed"/>
        <w:tblCellMar>
          <w:top w:w="0" w:type="dxa"/>
          <w:left w:w="108" w:type="dxa"/>
          <w:bottom w:w="0" w:type="dxa"/>
          <w:right w:w="108" w:type="dxa"/>
        </w:tblCellMar>
      </w:tblPr>
      <w:tblGrid>
        <w:gridCol w:w="696"/>
        <w:gridCol w:w="2099"/>
        <w:gridCol w:w="2167"/>
        <w:gridCol w:w="1072"/>
        <w:gridCol w:w="758"/>
        <w:gridCol w:w="1198"/>
        <w:gridCol w:w="931"/>
        <w:gridCol w:w="1140"/>
        <w:gridCol w:w="1140"/>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燃烧头喇叭口</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IB350G</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8000元/个</w:t>
            </w:r>
          </w:p>
        </w:tc>
        <w:tc>
          <w:tcPr>
            <w:tcW w:w="114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百得</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电极压板</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IB350G 57132</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80元/个</w:t>
            </w:r>
          </w:p>
        </w:tc>
        <w:tc>
          <w:tcPr>
            <w:tcW w:w="114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电极压板</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 xml:space="preserve"> IB350G 12120058</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120元/个</w:t>
            </w:r>
          </w:p>
        </w:tc>
        <w:tc>
          <w:tcPr>
            <w:tcW w:w="114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叁万伍仟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2、中标人在合同履行期间出现违约行为，招标人可扣除相应履约保证金/质保金，并向中标人追究相应经济损失。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3、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4、以上总价应为含税全包价，包括运费、税费等一切费用，发票必须为增值税专用发票。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燃烧系统备件</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1387FA9"/>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7242E"/>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83698"/>
    <w:rsid w:val="406B2371"/>
    <w:rsid w:val="407E15A7"/>
    <w:rsid w:val="40AA3B81"/>
    <w:rsid w:val="411C5733"/>
    <w:rsid w:val="417112FA"/>
    <w:rsid w:val="42D57A4D"/>
    <w:rsid w:val="436A096E"/>
    <w:rsid w:val="44544A76"/>
    <w:rsid w:val="449544C5"/>
    <w:rsid w:val="44A55070"/>
    <w:rsid w:val="450E1F8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EA87BBE"/>
    <w:rsid w:val="5F1E1E73"/>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7</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2023-12-06T05:26:31Z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