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冷凝器采购项目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ZSNY/SBBJ2310038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冷凝器</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十</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921"/>
      <w:bookmarkStart w:id="4" w:name="_Toc530583878"/>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冷凝器</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ZSNY/SBBJ2310038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7" w:type="pct"/>
        <w:jc w:val="center"/>
        <w:tblLayout w:type="autofit"/>
        <w:tblCellMar>
          <w:top w:w="0" w:type="dxa"/>
          <w:left w:w="108" w:type="dxa"/>
          <w:bottom w:w="0" w:type="dxa"/>
          <w:right w:w="108" w:type="dxa"/>
        </w:tblCellMar>
      </w:tblPr>
      <w:tblGrid>
        <w:gridCol w:w="696"/>
        <w:gridCol w:w="1567"/>
        <w:gridCol w:w="2349"/>
        <w:gridCol w:w="696"/>
        <w:gridCol w:w="960"/>
        <w:gridCol w:w="1656"/>
        <w:gridCol w:w="1356"/>
      </w:tblGrid>
      <w:tr>
        <w:tblPrEx>
          <w:tblCellMar>
            <w:top w:w="0" w:type="dxa"/>
            <w:left w:w="108" w:type="dxa"/>
            <w:bottom w:w="0" w:type="dxa"/>
            <w:right w:w="108" w:type="dxa"/>
          </w:tblCellMar>
        </w:tblPrEx>
        <w:trPr>
          <w:trHeight w:val="90" w:hRule="atLeast"/>
          <w:jc w:val="center"/>
        </w:trPr>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8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2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3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c>
          <w:tcPr>
            <w:tcW w:w="7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61" w:hRule="atLeast"/>
          <w:jc w:val="center"/>
        </w:trPr>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8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冷凝器</w:t>
            </w:r>
          </w:p>
        </w:tc>
        <w:tc>
          <w:tcPr>
            <w:tcW w:w="12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auto"/>
                <w:kern w:val="0"/>
                <w:sz w:val="22"/>
                <w:szCs w:val="22"/>
                <w:u w:val="none"/>
                <w:lang w:val="en-US" w:eastAsia="zh-CN" w:bidi="ar"/>
              </w:rPr>
              <w:t>螺旋螺纹管缠绕式换热器</w:t>
            </w:r>
            <w:r>
              <w:rPr>
                <w:rFonts w:hint="eastAsia" w:ascii="宋体" w:hAnsi="宋体" w:cs="宋体"/>
                <w:i w:val="0"/>
                <w:iCs w:val="0"/>
                <w:color w:val="auto"/>
                <w:kern w:val="0"/>
                <w:sz w:val="22"/>
                <w:szCs w:val="22"/>
                <w:u w:val="none"/>
                <w:lang w:val="en-US" w:eastAsia="zh-CN" w:bidi="ar"/>
              </w:rPr>
              <w:t xml:space="preserve"> </w:t>
            </w:r>
            <w:r>
              <w:rPr>
                <w:rFonts w:hint="eastAsia" w:ascii="宋体" w:hAnsi="宋体" w:eastAsia="宋体" w:cs="宋体"/>
                <w:i w:val="0"/>
                <w:iCs w:val="0"/>
                <w:color w:val="auto"/>
                <w:kern w:val="0"/>
                <w:sz w:val="22"/>
                <w:szCs w:val="22"/>
                <w:u w:val="none"/>
                <w:lang w:val="en-US" w:eastAsia="zh-CN" w:bidi="ar"/>
              </w:rPr>
              <w:t>1.6mpa 300℃</w:t>
            </w:r>
            <w:r>
              <w:rPr>
                <w:rFonts w:hint="eastAsia" w:ascii="宋体" w:hAnsi="宋体" w:cs="宋体"/>
                <w:i w:val="0"/>
                <w:iCs w:val="0"/>
                <w:color w:val="auto"/>
                <w:kern w:val="0"/>
                <w:sz w:val="22"/>
                <w:szCs w:val="22"/>
                <w:u w:val="none"/>
                <w:lang w:val="en-US" w:eastAsia="zh-CN" w:bidi="ar"/>
              </w:rPr>
              <w:t>，整体材质换热管316L不锈钢/其他部分不低于304不锈钢，换热面积12平方米，设计压力1.6MPa，设计温度小于等于400℃，要求水压试验2.0MPa。进水法兰DN150，PN16，8孔，中心距885。进汽法兰DN100，PN16，8孔，总高度1500（法兰面间距）。换热器外壳厚8mm，换热管厚4mm。</w:t>
            </w:r>
          </w:p>
        </w:tc>
        <w:tc>
          <w:tcPr>
            <w:tcW w:w="3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5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套</w:t>
            </w:r>
          </w:p>
        </w:tc>
        <w:tc>
          <w:tcPr>
            <w:tcW w:w="7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15000/套</w:t>
            </w:r>
          </w:p>
        </w:tc>
        <w:tc>
          <w:tcPr>
            <w:tcW w:w="7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包括外罩及内芯，可现场实际确认尺寸规格或图纸</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3.00万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11月15</w:t>
      </w:r>
      <w:bookmarkStart w:id="20" w:name="_GoBack"/>
      <w:bookmarkEnd w:id="20"/>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11月10</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530583922"/>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w:t>
      </w:r>
      <w:r>
        <w:rPr>
          <w:rFonts w:hint="eastAsia" w:ascii="仿宋" w:hAnsi="仿宋" w:eastAsia="仿宋" w:cs="仿宋"/>
          <w:color w:val="auto"/>
          <w:kern w:val="2"/>
          <w:sz w:val="30"/>
          <w:szCs w:val="30"/>
        </w:rPr>
        <w:t>根据采购人实际需要，</w:t>
      </w:r>
      <w:r>
        <w:rPr>
          <w:rFonts w:hint="eastAsia" w:ascii="仿宋" w:hAnsi="仿宋" w:eastAsia="仿宋" w:cs="仿宋"/>
          <w:color w:val="auto"/>
          <w:kern w:val="2"/>
          <w:sz w:val="30"/>
          <w:szCs w:val="30"/>
          <w:lang w:eastAsia="zh-CN"/>
        </w:rPr>
        <w:t>一次性</w:t>
      </w:r>
      <w:r>
        <w:rPr>
          <w:rFonts w:hint="eastAsia" w:ascii="仿宋" w:hAnsi="仿宋" w:eastAsia="仿宋" w:cs="仿宋"/>
          <w:color w:val="auto"/>
          <w:kern w:val="2"/>
          <w:sz w:val="30"/>
          <w:szCs w:val="30"/>
        </w:rPr>
        <w:t>供货。供应商接到采购人送货通知后，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冷凝器</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ZSNY/SBBJ2310038</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绍兴市再生能源发展有限公司冷凝器 </w:t>
      </w:r>
      <w:r>
        <w:rPr>
          <w:rFonts w:hint="eastAsia" w:ascii="仿宋" w:hAnsi="仿宋" w:eastAsia="仿宋" w:cs="仿宋"/>
          <w:sz w:val="30"/>
          <w:szCs w:val="30"/>
          <w:u w:val="none"/>
          <w:lang w:val="en-US" w:eastAsia="zh-CN"/>
        </w:rPr>
        <w:t>项目。</w:t>
      </w:r>
    </w:p>
    <w:tbl>
      <w:tblPr>
        <w:tblStyle w:val="13"/>
        <w:tblW w:w="5074" w:type="pct"/>
        <w:jc w:val="center"/>
        <w:tblLayout w:type="fixed"/>
        <w:tblCellMar>
          <w:top w:w="0" w:type="dxa"/>
          <w:left w:w="108" w:type="dxa"/>
          <w:bottom w:w="0" w:type="dxa"/>
          <w:right w:w="108" w:type="dxa"/>
        </w:tblCellMar>
      </w:tblPr>
      <w:tblGrid>
        <w:gridCol w:w="696"/>
        <w:gridCol w:w="1446"/>
        <w:gridCol w:w="2189"/>
        <w:gridCol w:w="743"/>
        <w:gridCol w:w="758"/>
        <w:gridCol w:w="119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1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auto"/>
                <w:kern w:val="0"/>
                <w:sz w:val="22"/>
                <w:szCs w:val="22"/>
                <w:u w:val="none"/>
                <w:lang w:val="en-US" w:eastAsia="zh-CN" w:bidi="ar"/>
              </w:rPr>
              <w:t>冷凝器</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螺旋螺纹管缠绕式换热器</w:t>
            </w:r>
            <w:r>
              <w:rPr>
                <w:rFonts w:hint="eastAsia" w:ascii="宋体" w:hAnsi="宋体" w:cs="宋体"/>
                <w:i w:val="0"/>
                <w:iCs w:val="0"/>
                <w:color w:val="auto"/>
                <w:kern w:val="0"/>
                <w:sz w:val="22"/>
                <w:szCs w:val="22"/>
                <w:u w:val="none"/>
                <w:lang w:val="en-US" w:eastAsia="zh-CN" w:bidi="ar"/>
              </w:rPr>
              <w:t xml:space="preserve"> </w:t>
            </w:r>
            <w:r>
              <w:rPr>
                <w:rFonts w:hint="eastAsia" w:ascii="宋体" w:hAnsi="宋体" w:eastAsia="宋体" w:cs="宋体"/>
                <w:i w:val="0"/>
                <w:iCs w:val="0"/>
                <w:color w:val="auto"/>
                <w:kern w:val="0"/>
                <w:sz w:val="22"/>
                <w:szCs w:val="22"/>
                <w:u w:val="none"/>
                <w:lang w:val="en-US" w:eastAsia="zh-CN" w:bidi="ar"/>
              </w:rPr>
              <w:t>1.6mpa 300℃</w:t>
            </w:r>
            <w:r>
              <w:rPr>
                <w:rFonts w:hint="eastAsia" w:ascii="宋体" w:hAnsi="宋体" w:cs="宋体"/>
                <w:i w:val="0"/>
                <w:iCs w:val="0"/>
                <w:color w:val="auto"/>
                <w:kern w:val="0"/>
                <w:sz w:val="22"/>
                <w:szCs w:val="22"/>
                <w:u w:val="none"/>
                <w:lang w:val="en-US" w:eastAsia="zh-CN" w:bidi="ar"/>
              </w:rPr>
              <w:t xml:space="preserve"> </w:t>
            </w:r>
            <w:r>
              <w:rPr>
                <w:rFonts w:hint="eastAsia" w:ascii="宋体" w:hAnsi="宋体" w:eastAsia="宋体" w:cs="宋体"/>
                <w:i w:val="0"/>
                <w:iCs w:val="0"/>
                <w:color w:val="auto"/>
                <w:kern w:val="0"/>
                <w:sz w:val="22"/>
                <w:szCs w:val="22"/>
                <w:u w:val="none"/>
                <w:lang w:val="en-US" w:eastAsia="zh-CN" w:bidi="ar"/>
              </w:rPr>
              <w:t>螺旋螺纹管缠绕式换热器</w:t>
            </w:r>
            <w:r>
              <w:rPr>
                <w:rFonts w:hint="eastAsia" w:ascii="宋体" w:hAnsi="宋体" w:cs="宋体"/>
                <w:i w:val="0"/>
                <w:iCs w:val="0"/>
                <w:color w:val="auto"/>
                <w:kern w:val="0"/>
                <w:sz w:val="22"/>
                <w:szCs w:val="22"/>
                <w:u w:val="none"/>
                <w:lang w:val="en-US" w:eastAsia="zh-CN" w:bidi="ar"/>
              </w:rPr>
              <w:t xml:space="preserve"> </w:t>
            </w:r>
            <w:r>
              <w:rPr>
                <w:rFonts w:hint="eastAsia" w:ascii="宋体" w:hAnsi="宋体" w:eastAsia="宋体" w:cs="宋体"/>
                <w:i w:val="0"/>
                <w:iCs w:val="0"/>
                <w:color w:val="auto"/>
                <w:kern w:val="0"/>
                <w:sz w:val="22"/>
                <w:szCs w:val="22"/>
                <w:u w:val="none"/>
                <w:lang w:val="en-US" w:eastAsia="zh-CN" w:bidi="ar"/>
              </w:rPr>
              <w:t>1.6mpa 300℃</w:t>
            </w:r>
            <w:r>
              <w:rPr>
                <w:rFonts w:hint="eastAsia" w:ascii="宋体" w:hAnsi="宋体" w:cs="宋体"/>
                <w:i w:val="0"/>
                <w:iCs w:val="0"/>
                <w:color w:val="auto"/>
                <w:kern w:val="0"/>
                <w:sz w:val="22"/>
                <w:szCs w:val="22"/>
                <w:u w:val="none"/>
                <w:lang w:val="en-US" w:eastAsia="zh-CN" w:bidi="ar"/>
              </w:rPr>
              <w:t>，整体材质换热管316L不锈钢/其他部分不低于304不锈钢，换热面积12平方米，设计压力1.6MPa，设计温度小于等于400℃，要求水压试验2.0MPa。进水法兰DN150，PN16，8孔，中心距885。进汽法兰DN100，PN16，8孔，总高度1500（法兰面间距）。换热器外壳厚8mm，换热管厚4mm。</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15000/套</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13</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人民币叁</w:t>
      </w:r>
      <w:r>
        <w:rPr>
          <w:rFonts w:hint="eastAsia" w:ascii="仿宋" w:hAnsi="仿宋" w:eastAsia="仿宋" w:cs="仿宋"/>
          <w:sz w:val="30"/>
          <w:szCs w:val="30"/>
          <w:lang w:val="en-US" w:eastAsia="zh-CN"/>
        </w:rPr>
        <w:t>万</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冷凝器</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54F2E14"/>
    <w:rsid w:val="36216F0D"/>
    <w:rsid w:val="36316A75"/>
    <w:rsid w:val="36792D8E"/>
    <w:rsid w:val="36ED02B2"/>
    <w:rsid w:val="37DB73A7"/>
    <w:rsid w:val="389D7311"/>
    <w:rsid w:val="38DA579C"/>
    <w:rsid w:val="398E418A"/>
    <w:rsid w:val="3996009B"/>
    <w:rsid w:val="3997709B"/>
    <w:rsid w:val="39A55AE7"/>
    <w:rsid w:val="3A351BE0"/>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B656B47"/>
    <w:rsid w:val="6B7E1643"/>
    <w:rsid w:val="6BF01E3A"/>
    <w:rsid w:val="6C714475"/>
    <w:rsid w:val="6CDB032D"/>
    <w:rsid w:val="6DBD736C"/>
    <w:rsid w:val="6DF45A5A"/>
    <w:rsid w:val="6E160DB8"/>
    <w:rsid w:val="6E5526FF"/>
    <w:rsid w:val="6F2B1820"/>
    <w:rsid w:val="6F412F7A"/>
    <w:rsid w:val="707E74C2"/>
    <w:rsid w:val="70FF0346"/>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0</TotalTime>
  <ScaleCrop>false</ScaleCrop>
  <LinksUpToDate>false</LinksUpToDate>
  <CharactersWithSpaces>4378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2023-11-10T05:10:40Z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